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7325" w14:textId="378ADE85" w:rsidR="006D08D8" w:rsidRPr="006D08D8" w:rsidRDefault="0089695A" w:rsidP="006D08D8">
      <w:pPr>
        <w:jc w:val="center"/>
        <w:rPr>
          <w:rFonts w:ascii="Minion Pro Cond" w:hAnsi="Minion Pro Cond"/>
          <w:sz w:val="40"/>
        </w:rPr>
      </w:pPr>
      <w:r w:rsidRPr="00D77912">
        <w:rPr>
          <w:rFonts w:ascii="Minion Pro Cond" w:hAnsi="Minion Pro Cond"/>
          <w:noProof/>
          <w:sz w:val="40"/>
          <w:lang w:eastAsia="es-ES"/>
        </w:rPr>
        <w:drawing>
          <wp:inline distT="0" distB="0" distL="0" distR="0" wp14:anchorId="488BF27D" wp14:editId="4528AE43">
            <wp:extent cx="1722098" cy="2621191"/>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2098" cy="2621191"/>
                    </a:xfrm>
                    <a:prstGeom prst="rect">
                      <a:avLst/>
                    </a:prstGeom>
                  </pic:spPr>
                </pic:pic>
              </a:graphicData>
            </a:graphic>
          </wp:inline>
        </w:drawing>
      </w:r>
      <w:bookmarkStart w:id="0" w:name="_Hlk169516906"/>
    </w:p>
    <w:bookmarkEnd w:id="0"/>
    <w:p w14:paraId="5FB98697" w14:textId="77777777" w:rsidR="007E618C" w:rsidRPr="002767F9" w:rsidRDefault="007E618C" w:rsidP="007E618C">
      <w:pPr>
        <w:pStyle w:val="Sinespaciado"/>
        <w:pBdr>
          <w:top w:val="single" w:sz="4" w:space="1" w:color="auto"/>
        </w:pBdr>
        <w:rPr>
          <w:rFonts w:ascii="Minion Pro Med Subh" w:hAnsi="Minion Pro Med Subh"/>
          <w:b/>
          <w:i/>
          <w:iCs/>
          <w:smallCaps/>
          <w:color w:val="755237"/>
        </w:rPr>
      </w:pPr>
      <w:r w:rsidRPr="002767F9">
        <w:rPr>
          <w:rFonts w:ascii="Minion Pro Med Subh" w:hAnsi="Minion Pro Med Subh"/>
          <w:b/>
          <w:i/>
          <w:iCs/>
          <w:smallCaps/>
          <w:color w:val="755237"/>
        </w:rPr>
        <w:t xml:space="preserve">Por primera vez en español y en traducción directa del japonés, una colección exclusiva dedicada a los clásicos del teatro </w:t>
      </w:r>
      <w:proofErr w:type="spellStart"/>
      <w:r w:rsidRPr="002767F9">
        <w:rPr>
          <w:rFonts w:ascii="Minion Pro Med Subh" w:hAnsi="Minion Pro Med Subh"/>
          <w:b/>
          <w:i/>
          <w:iCs/>
          <w:smallCaps/>
          <w:color w:val="755237"/>
        </w:rPr>
        <w:t>noh</w:t>
      </w:r>
      <w:proofErr w:type="spellEnd"/>
      <w:r w:rsidRPr="002767F9">
        <w:rPr>
          <w:rFonts w:ascii="Minion Pro Med Subh" w:hAnsi="Minion Pro Med Subh"/>
          <w:b/>
          <w:i/>
          <w:iCs/>
          <w:smallCaps/>
          <w:color w:val="755237"/>
        </w:rPr>
        <w:t>.</w:t>
      </w:r>
    </w:p>
    <w:p w14:paraId="558868CB" w14:textId="77777777" w:rsidR="007E618C" w:rsidRPr="00937102" w:rsidRDefault="007E618C" w:rsidP="007E618C">
      <w:pPr>
        <w:pStyle w:val="Sinespaciado"/>
        <w:pBdr>
          <w:top w:val="single" w:sz="4" w:space="1" w:color="auto"/>
        </w:pBdr>
        <w:rPr>
          <w:rFonts w:ascii="Minion Pro Med Subh" w:hAnsi="Minion Pro Med Subh"/>
          <w:b/>
          <w:i/>
          <w:iCs/>
          <w:smallCaps/>
          <w:color w:val="D2A000"/>
        </w:rPr>
      </w:pPr>
    </w:p>
    <w:p w14:paraId="0DE5540D" w14:textId="1215E105" w:rsidR="004A6505" w:rsidRPr="002767F9" w:rsidRDefault="004A6505" w:rsidP="004A6505">
      <w:pPr>
        <w:pStyle w:val="Sinespaciado"/>
        <w:ind w:right="-227"/>
        <w:rPr>
          <w:rStyle w:val="fontstyle01"/>
          <w:rFonts w:ascii="Minion Pro Cond" w:hAnsi="Minion Pro Cond"/>
          <w:b/>
          <w:bCs/>
          <w:color w:val="755237"/>
        </w:rPr>
      </w:pPr>
      <w:r w:rsidRPr="002767F9">
        <w:rPr>
          <w:rStyle w:val="fontstyle01"/>
          <w:rFonts w:ascii="Minion Pro Cond" w:hAnsi="Minion Pro Cond"/>
          <w:b/>
          <w:bCs/>
          <w:color w:val="755237"/>
        </w:rPr>
        <w:t>Una expresión artística que personifica la elegancia y la esencia del arte dramático japonés y que desde 2001 está reconocido como Patrimonio de la Humanidad.</w:t>
      </w:r>
    </w:p>
    <w:p w14:paraId="6C66359C" w14:textId="77777777" w:rsidR="004A6505" w:rsidRPr="004A6505" w:rsidRDefault="004A6505" w:rsidP="004A6505">
      <w:pPr>
        <w:pStyle w:val="Sinespaciado"/>
        <w:ind w:right="-227"/>
        <w:rPr>
          <w:rStyle w:val="fontstyle01"/>
          <w:rFonts w:ascii="Minion Pro Cond" w:hAnsi="Minion Pro Cond"/>
          <w:b/>
          <w:bCs/>
          <w:color w:val="3E2F00"/>
        </w:rPr>
      </w:pPr>
    </w:p>
    <w:p w14:paraId="6479E3A3" w14:textId="77777777" w:rsidR="00DB54CA" w:rsidRDefault="00DB54CA" w:rsidP="0006103B">
      <w:pPr>
        <w:pStyle w:val="Sinespaciado"/>
        <w:pBdr>
          <w:top w:val="single" w:sz="4" w:space="1" w:color="auto"/>
        </w:pBdr>
        <w:rPr>
          <w:rStyle w:val="fontstyle01"/>
          <w:rFonts w:ascii="Minion Pro Cond" w:hAnsi="Minion Pro Cond"/>
          <w:b/>
          <w:bCs/>
          <w:smallCaps/>
          <w:color w:val="3E2F00"/>
          <w:sz w:val="24"/>
          <w:szCs w:val="24"/>
        </w:rPr>
      </w:pPr>
    </w:p>
    <w:p w14:paraId="40F3A249" w14:textId="1CF97A97" w:rsidR="0006103B" w:rsidRPr="003C1AAC" w:rsidRDefault="003A6C73" w:rsidP="0006103B">
      <w:pPr>
        <w:pStyle w:val="Sinespaciado"/>
        <w:pBdr>
          <w:top w:val="single" w:sz="4" w:space="1" w:color="auto"/>
        </w:pBdr>
        <w:rPr>
          <w:rStyle w:val="fontstyle01"/>
          <w:rFonts w:ascii="Minion Pro Cond" w:hAnsi="Minion Pro Cond"/>
          <w:color w:val="4D4D4F"/>
          <w:sz w:val="24"/>
          <w:szCs w:val="24"/>
        </w:rPr>
      </w:pPr>
      <w:r w:rsidRPr="002767F9">
        <w:rPr>
          <w:rStyle w:val="fontstyle01"/>
          <w:rFonts w:ascii="Minion Pro Cond" w:hAnsi="Minion Pro Cond"/>
          <w:b/>
          <w:bCs/>
          <w:smallCaps/>
          <w:color w:val="755237"/>
          <w:sz w:val="24"/>
          <w:szCs w:val="24"/>
        </w:rPr>
        <w:t>Colección</w:t>
      </w:r>
      <w:r w:rsidR="00367E94" w:rsidRPr="002767F9">
        <w:rPr>
          <w:rStyle w:val="fontstyle01"/>
          <w:rFonts w:ascii="Minion Pro Cond" w:hAnsi="Minion Pro Cond"/>
          <w:b/>
          <w:bCs/>
          <w:smallCaps/>
          <w:color w:val="755237"/>
          <w:sz w:val="24"/>
          <w:szCs w:val="24"/>
        </w:rPr>
        <w:t xml:space="preserve"> </w:t>
      </w:r>
      <w:r w:rsidR="007E618C" w:rsidRPr="002767F9">
        <w:rPr>
          <w:rStyle w:val="fontstyle01"/>
          <w:rFonts w:ascii="Minion Pro Cond" w:hAnsi="Minion Pro Cond"/>
          <w:b/>
          <w:bCs/>
          <w:smallCaps/>
          <w:color w:val="755237"/>
          <w:sz w:val="24"/>
          <w:szCs w:val="24"/>
        </w:rPr>
        <w:t xml:space="preserve">clásicos del teatro </w:t>
      </w:r>
      <w:proofErr w:type="spellStart"/>
      <w:r w:rsidR="007E618C" w:rsidRPr="002767F9">
        <w:rPr>
          <w:rStyle w:val="fontstyle01"/>
          <w:rFonts w:ascii="Minion Pro Cond" w:hAnsi="Minion Pro Cond"/>
          <w:b/>
          <w:bCs/>
          <w:smallCaps/>
          <w:color w:val="755237"/>
          <w:sz w:val="24"/>
          <w:szCs w:val="24"/>
        </w:rPr>
        <w:t>noh</w:t>
      </w:r>
      <w:proofErr w:type="spellEnd"/>
      <w:r w:rsidR="00367E94" w:rsidRPr="002767F9">
        <w:rPr>
          <w:rFonts w:ascii="Minion Pro Cond" w:hAnsi="Minion Pro Cond"/>
          <w:color w:val="755237"/>
          <w:sz w:val="24"/>
          <w:szCs w:val="24"/>
        </w:rPr>
        <w:br/>
      </w:r>
      <w:r w:rsidR="00D77912" w:rsidRPr="003C1AAC">
        <w:rPr>
          <w:rStyle w:val="fontstyle01"/>
          <w:rFonts w:ascii="Minion Pro Cond" w:hAnsi="Minion Pro Cond"/>
          <w:color w:val="404040" w:themeColor="text1" w:themeTint="BF"/>
          <w:sz w:val="24"/>
          <w:szCs w:val="24"/>
        </w:rPr>
        <w:t>Rústica</w:t>
      </w:r>
      <w:r w:rsidR="001D4FB4">
        <w:rPr>
          <w:rStyle w:val="fontstyle01"/>
          <w:rFonts w:ascii="Minion Pro Cond" w:hAnsi="Minion Pro Cond"/>
          <w:color w:val="404040" w:themeColor="text1" w:themeTint="BF"/>
          <w:sz w:val="24"/>
          <w:szCs w:val="24"/>
        </w:rPr>
        <w:t xml:space="preserve"> con solapas</w:t>
      </w:r>
      <w:r w:rsidR="0006103B" w:rsidRPr="003C1AAC">
        <w:rPr>
          <w:rStyle w:val="fontstyle01"/>
          <w:rFonts w:ascii="Minion Pro Cond" w:hAnsi="Minion Pro Cond"/>
          <w:color w:val="404040" w:themeColor="text1" w:themeTint="BF"/>
          <w:sz w:val="24"/>
          <w:szCs w:val="24"/>
        </w:rPr>
        <w:t xml:space="preserve"> ·</w:t>
      </w:r>
      <w:r w:rsidR="00FA541A" w:rsidRPr="003C1AAC">
        <w:rPr>
          <w:rStyle w:val="fontstyle01"/>
          <w:rFonts w:ascii="Minion Pro Cond" w:hAnsi="Minion Pro Cond"/>
          <w:color w:val="404040" w:themeColor="text1" w:themeTint="BF"/>
          <w:sz w:val="24"/>
          <w:szCs w:val="24"/>
        </w:rPr>
        <w:t xml:space="preserve"> </w:t>
      </w:r>
      <w:r w:rsidR="0018299F">
        <w:rPr>
          <w:rStyle w:val="fontstyle01"/>
          <w:rFonts w:ascii="Minion Pro Cond" w:hAnsi="Minion Pro Cond"/>
          <w:color w:val="404040" w:themeColor="text1" w:themeTint="BF"/>
          <w:sz w:val="24"/>
          <w:szCs w:val="24"/>
        </w:rPr>
        <w:t>1</w:t>
      </w:r>
      <w:r w:rsidR="00C1301D">
        <w:rPr>
          <w:rStyle w:val="fontstyle01"/>
          <w:rFonts w:ascii="Minion Pro Cond" w:hAnsi="Minion Pro Cond"/>
          <w:color w:val="404040" w:themeColor="text1" w:themeTint="BF"/>
          <w:sz w:val="24"/>
          <w:szCs w:val="24"/>
        </w:rPr>
        <w:t>16</w:t>
      </w:r>
      <w:r w:rsidR="006E01C3" w:rsidRPr="003C1AAC">
        <w:rPr>
          <w:rStyle w:val="fontstyle01"/>
          <w:rFonts w:ascii="Minion Pro Cond" w:hAnsi="Minion Pro Cond"/>
          <w:color w:val="404040" w:themeColor="text1" w:themeTint="BF"/>
          <w:sz w:val="24"/>
          <w:szCs w:val="24"/>
        </w:rPr>
        <w:t xml:space="preserve"> </w:t>
      </w:r>
      <w:r w:rsidR="0006103B" w:rsidRPr="003C1AAC">
        <w:rPr>
          <w:rStyle w:val="fontstyle01"/>
          <w:rFonts w:ascii="Minion Pro Cond" w:hAnsi="Minion Pro Cond"/>
          <w:color w:val="404040" w:themeColor="text1" w:themeTint="BF"/>
          <w:sz w:val="24"/>
          <w:szCs w:val="24"/>
        </w:rPr>
        <w:t>pp</w:t>
      </w:r>
      <w:r w:rsidR="0006103B" w:rsidRPr="003C1AAC">
        <w:rPr>
          <w:rStyle w:val="fontstyle01"/>
          <w:rFonts w:ascii="Minion Pro Cond" w:hAnsi="Minion Pro Cond"/>
          <w:color w:val="4D4D4F"/>
          <w:sz w:val="24"/>
          <w:szCs w:val="24"/>
        </w:rPr>
        <w:t>.</w:t>
      </w:r>
    </w:p>
    <w:p w14:paraId="344C29DD" w14:textId="481B594A" w:rsidR="0006103B" w:rsidRPr="00D3417D" w:rsidRDefault="008D2074" w:rsidP="0006103B">
      <w:pPr>
        <w:pStyle w:val="Sinespaciado"/>
        <w:pBdr>
          <w:top w:val="single" w:sz="4" w:space="1" w:color="auto"/>
        </w:pBdr>
        <w:rPr>
          <w:rStyle w:val="fontstyle01"/>
          <w:rFonts w:ascii="Minion Pro Cond" w:hAnsi="Minion Pro Cond"/>
          <w:color w:val="4D4D4F"/>
          <w:sz w:val="24"/>
          <w:szCs w:val="24"/>
          <w14:props3d w14:extrusionH="0" w14:contourW="63500" w14:prstMaterial="none"/>
        </w:rPr>
      </w:pPr>
      <w:r w:rsidRPr="002767F9">
        <w:rPr>
          <w:rStyle w:val="fontstyle01"/>
          <w:rFonts w:ascii="Minion Pro Cond" w:hAnsi="Minion Pro Cond"/>
          <w:b/>
          <w:color w:val="755237"/>
        </w:rPr>
        <w:t>15</w:t>
      </w:r>
      <w:r w:rsidR="0006103B" w:rsidRPr="002767F9">
        <w:rPr>
          <w:rStyle w:val="fontstyle01"/>
          <w:rFonts w:ascii="Minion Pro Cond" w:hAnsi="Minion Pro Cond"/>
          <w:b/>
          <w:color w:val="755237"/>
        </w:rPr>
        <w:t xml:space="preserve"> €</w:t>
      </w:r>
      <w:r w:rsidR="0006103B" w:rsidRPr="002767F9">
        <w:rPr>
          <w:rStyle w:val="fontstyle01"/>
          <w:rFonts w:ascii="Minion Pro Cond" w:hAnsi="Minion Pro Cond"/>
          <w:color w:val="755237"/>
        </w:rPr>
        <w:t xml:space="preserve"> </w:t>
      </w:r>
      <w:r w:rsidR="0006103B" w:rsidRPr="00B87562">
        <w:rPr>
          <w:rStyle w:val="fontstyle01"/>
          <w:rFonts w:ascii="Minion Pro Cond" w:hAnsi="Minion Pro Cond"/>
          <w:color w:val="404040" w:themeColor="text1" w:themeTint="BF"/>
        </w:rPr>
        <w:t>·</w:t>
      </w:r>
      <w:r w:rsidR="0006103B" w:rsidRPr="00B87562">
        <w:rPr>
          <w:rStyle w:val="fontstyle01"/>
          <w:rFonts w:ascii="Minion Pro Cond" w:hAnsi="Minion Pro Cond"/>
          <w:color w:val="404040" w:themeColor="text1" w:themeTint="BF"/>
          <w:sz w:val="20"/>
          <w:szCs w:val="20"/>
        </w:rPr>
        <w:t xml:space="preserve"> </w:t>
      </w:r>
      <w:r w:rsidR="0006103B" w:rsidRPr="003C1AAC">
        <w:rPr>
          <w:rStyle w:val="fontstyle01"/>
          <w:rFonts w:ascii="Minion Pro Cond" w:hAnsi="Minion Pro Cond"/>
          <w:color w:val="404040" w:themeColor="text1" w:themeTint="BF"/>
          <w:sz w:val="24"/>
          <w:szCs w:val="24"/>
        </w:rPr>
        <w:t>1</w:t>
      </w:r>
      <w:r w:rsidR="007E618C">
        <w:rPr>
          <w:rStyle w:val="fontstyle01"/>
          <w:rFonts w:ascii="Minion Pro Cond" w:hAnsi="Minion Pro Cond"/>
          <w:color w:val="404040" w:themeColor="text1" w:themeTint="BF"/>
          <w:sz w:val="24"/>
          <w:szCs w:val="24"/>
        </w:rPr>
        <w:t>1</w:t>
      </w:r>
      <w:r w:rsidR="00F861F0" w:rsidRPr="003C1AAC">
        <w:rPr>
          <w:rStyle w:val="fontstyle01"/>
          <w:rFonts w:ascii="Minion Pro Cond" w:hAnsi="Minion Pro Cond"/>
          <w:color w:val="404040" w:themeColor="text1" w:themeTint="BF"/>
          <w:sz w:val="24"/>
          <w:szCs w:val="24"/>
        </w:rPr>
        <w:t xml:space="preserve">,5 </w:t>
      </w:r>
      <w:r w:rsidR="0006103B" w:rsidRPr="003C1AAC">
        <w:rPr>
          <w:rStyle w:val="fontstyle01"/>
          <w:rFonts w:ascii="Minion Pro Cond" w:hAnsi="Minion Pro Cond"/>
          <w:color w:val="404040" w:themeColor="text1" w:themeTint="BF"/>
          <w:sz w:val="24"/>
          <w:szCs w:val="24"/>
        </w:rPr>
        <w:t xml:space="preserve">x </w:t>
      </w:r>
      <w:r w:rsidR="007E618C">
        <w:rPr>
          <w:rStyle w:val="fontstyle01"/>
          <w:rFonts w:ascii="Minion Pro Cond" w:hAnsi="Minion Pro Cond"/>
          <w:color w:val="404040" w:themeColor="text1" w:themeTint="BF"/>
          <w:sz w:val="24"/>
          <w:szCs w:val="24"/>
        </w:rPr>
        <w:t>17,5</w:t>
      </w:r>
      <w:r w:rsidR="006E01C3" w:rsidRPr="003C1AAC">
        <w:rPr>
          <w:rStyle w:val="fontstyle01"/>
          <w:rFonts w:ascii="Minion Pro Cond" w:hAnsi="Minion Pro Cond"/>
          <w:color w:val="404040" w:themeColor="text1" w:themeTint="BF"/>
          <w:sz w:val="24"/>
          <w:szCs w:val="24"/>
        </w:rPr>
        <w:t xml:space="preserve"> </w:t>
      </w:r>
      <w:r w:rsidR="0006103B" w:rsidRPr="003C1AAC">
        <w:rPr>
          <w:rStyle w:val="fontstyle01"/>
          <w:rFonts w:ascii="Minion Pro Cond" w:hAnsi="Minion Pro Cond"/>
          <w:color w:val="404040" w:themeColor="text1" w:themeTint="BF"/>
          <w:sz w:val="24"/>
          <w:szCs w:val="24"/>
        </w:rPr>
        <w:t>cm</w:t>
      </w:r>
      <w:r w:rsidR="0006103B" w:rsidRPr="003C1AAC">
        <w:rPr>
          <w:rStyle w:val="fontstyle01"/>
          <w:rFonts w:ascii="Minion Pro Cond" w:hAnsi="Minion Pro Cond"/>
          <w:color w:val="4D4D4F"/>
          <w:sz w:val="24"/>
          <w:szCs w:val="24"/>
        </w:rPr>
        <w:t>.</w:t>
      </w:r>
    </w:p>
    <w:p w14:paraId="51E36BC8" w14:textId="0761378A" w:rsidR="00367E94" w:rsidRPr="003C1AAC" w:rsidRDefault="0006103B" w:rsidP="0006103B">
      <w:pPr>
        <w:pStyle w:val="Sinespaciado"/>
        <w:pBdr>
          <w:top w:val="single" w:sz="4" w:space="1" w:color="auto"/>
        </w:pBdr>
        <w:rPr>
          <w:rStyle w:val="fontstyle01"/>
          <w:rFonts w:ascii="Minion Pro Cond" w:hAnsi="Minion Pro Cond"/>
          <w:color w:val="4D4D4F"/>
          <w:sz w:val="24"/>
          <w:szCs w:val="24"/>
        </w:rPr>
      </w:pPr>
      <w:r w:rsidRPr="002767F9">
        <w:rPr>
          <w:rStyle w:val="fontstyle01"/>
          <w:rFonts w:ascii="Minion Pro Cond" w:hAnsi="Minion Pro Cond"/>
          <w:b/>
          <w:bCs/>
          <w:color w:val="755237"/>
        </w:rPr>
        <w:t>ISBN</w:t>
      </w:r>
      <w:r w:rsidR="00BB40BB" w:rsidRPr="002767F9">
        <w:rPr>
          <w:rStyle w:val="fontstyle01"/>
          <w:rFonts w:ascii="Minion Pro Cond" w:hAnsi="Minion Pro Cond"/>
          <w:color w:val="755237"/>
        </w:rPr>
        <w:t xml:space="preserve">: </w:t>
      </w:r>
      <w:r w:rsidR="00BB40BB" w:rsidRPr="003C1AAC">
        <w:rPr>
          <w:rStyle w:val="fontstyle01"/>
          <w:rFonts w:ascii="Minion Pro Cond" w:hAnsi="Minion Pro Cond"/>
          <w:color w:val="404040" w:themeColor="text1" w:themeTint="BF"/>
          <w:sz w:val="24"/>
          <w:szCs w:val="24"/>
        </w:rPr>
        <w:t>978-84-1</w:t>
      </w:r>
      <w:r w:rsidR="00245C82" w:rsidRPr="003C1AAC">
        <w:rPr>
          <w:rStyle w:val="fontstyle01"/>
          <w:rFonts w:ascii="Minion Pro Cond" w:hAnsi="Minion Pro Cond"/>
          <w:color w:val="404040" w:themeColor="text1" w:themeTint="BF"/>
          <w:sz w:val="24"/>
          <w:szCs w:val="24"/>
        </w:rPr>
        <w:t>0404</w:t>
      </w:r>
      <w:r w:rsidR="00BB40BB" w:rsidRPr="003C1AAC">
        <w:rPr>
          <w:rStyle w:val="fontstyle01"/>
          <w:rFonts w:ascii="Minion Pro Cond" w:hAnsi="Minion Pro Cond"/>
          <w:color w:val="404040" w:themeColor="text1" w:themeTint="BF"/>
          <w:sz w:val="24"/>
          <w:szCs w:val="24"/>
        </w:rPr>
        <w:t>-</w:t>
      </w:r>
      <w:r w:rsidR="007E618C">
        <w:rPr>
          <w:rStyle w:val="fontstyle01"/>
          <w:rFonts w:ascii="Minion Pro Cond" w:hAnsi="Minion Pro Cond"/>
          <w:color w:val="404040" w:themeColor="text1" w:themeTint="BF"/>
          <w:sz w:val="24"/>
          <w:szCs w:val="24"/>
        </w:rPr>
        <w:t>1</w:t>
      </w:r>
      <w:r w:rsidR="00C1301D">
        <w:rPr>
          <w:rStyle w:val="fontstyle01"/>
          <w:rFonts w:ascii="Minion Pro Cond" w:hAnsi="Minion Pro Cond"/>
          <w:color w:val="404040" w:themeColor="text1" w:themeTint="BF"/>
          <w:sz w:val="24"/>
          <w:szCs w:val="24"/>
        </w:rPr>
        <w:t>3</w:t>
      </w:r>
      <w:r w:rsidR="007E618C">
        <w:rPr>
          <w:rStyle w:val="fontstyle01"/>
          <w:rFonts w:ascii="Minion Pro Cond" w:hAnsi="Minion Pro Cond"/>
          <w:color w:val="404040" w:themeColor="text1" w:themeTint="BF"/>
          <w:sz w:val="24"/>
          <w:szCs w:val="24"/>
        </w:rPr>
        <w:t>-</w:t>
      </w:r>
      <w:r w:rsidR="00C1301D">
        <w:rPr>
          <w:rStyle w:val="fontstyle01"/>
          <w:rFonts w:ascii="Minion Pro Cond" w:hAnsi="Minion Pro Cond"/>
          <w:color w:val="404040" w:themeColor="text1" w:themeTint="BF"/>
          <w:sz w:val="24"/>
          <w:szCs w:val="24"/>
        </w:rPr>
        <w:t>7</w:t>
      </w:r>
    </w:p>
    <w:p w14:paraId="1CAABC5D" w14:textId="65C72D05" w:rsidR="00367E94" w:rsidRPr="000B5A30" w:rsidRDefault="00367E94" w:rsidP="00367E94">
      <w:pPr>
        <w:pStyle w:val="Sinespaciado"/>
        <w:rPr>
          <w:rFonts w:ascii="Minion Pro Cond" w:hAnsi="Minion Pro Cond"/>
          <w:color w:val="4D4D4F"/>
        </w:rPr>
      </w:pPr>
    </w:p>
    <w:p w14:paraId="5D090B0F" w14:textId="12893154" w:rsidR="00D521C0" w:rsidRPr="006D08D8" w:rsidRDefault="00D521C0" w:rsidP="00D521C0">
      <w:pPr>
        <w:pStyle w:val="Sinespaciado"/>
        <w:pBdr>
          <w:top w:val="single" w:sz="4" w:space="1" w:color="auto"/>
        </w:pBdr>
        <w:rPr>
          <w:rStyle w:val="fontstyle01"/>
          <w:rFonts w:ascii="Minion Pro Cond" w:hAnsi="Minion Pro Cond"/>
          <w:smallCaps/>
          <w:color w:val="4B6B79"/>
        </w:rPr>
      </w:pPr>
    </w:p>
    <w:p w14:paraId="2ABA5F36" w14:textId="77C54480" w:rsidR="0006103B" w:rsidRPr="003C1AAC" w:rsidRDefault="00A27B72" w:rsidP="000A43FF">
      <w:pPr>
        <w:pStyle w:val="Sinespaciado"/>
        <w:ind w:right="-227"/>
        <w:jc w:val="both"/>
        <w:rPr>
          <w:rStyle w:val="fontstyle01"/>
          <w:rFonts w:ascii="Minion Pro Cond" w:hAnsi="Minion Pro Cond"/>
          <w:color w:val="404040" w:themeColor="text1" w:themeTint="BF"/>
          <w:sz w:val="24"/>
          <w:szCs w:val="24"/>
        </w:rPr>
      </w:pPr>
      <w:r w:rsidRPr="002767F9">
        <w:rPr>
          <w:rStyle w:val="fontstyle01"/>
          <w:rFonts w:ascii="Minion Pro Cond" w:hAnsi="Minion Pro Cond"/>
          <w:b/>
          <w:bCs/>
          <w:smallCaps/>
          <w:color w:val="755237"/>
          <w:sz w:val="24"/>
          <w:szCs w:val="24"/>
        </w:rPr>
        <w:t>Autor</w:t>
      </w:r>
      <w:r w:rsidR="00367E94" w:rsidRPr="002767F9">
        <w:rPr>
          <w:rStyle w:val="fontstyle01"/>
          <w:rFonts w:ascii="Minion Pro Cond" w:hAnsi="Minion Pro Cond"/>
          <w:b/>
          <w:bCs/>
          <w:smallCaps/>
          <w:color w:val="755237"/>
          <w:sz w:val="24"/>
          <w:szCs w:val="24"/>
        </w:rPr>
        <w:t>:</w:t>
      </w:r>
      <w:r w:rsidR="00367E94" w:rsidRPr="002767F9">
        <w:rPr>
          <w:rStyle w:val="fontstyle01"/>
          <w:rFonts w:ascii="Minion Pro Cond" w:hAnsi="Minion Pro Cond"/>
          <w:color w:val="755237"/>
          <w:sz w:val="24"/>
          <w:szCs w:val="24"/>
        </w:rPr>
        <w:t xml:space="preserve"> </w:t>
      </w:r>
      <w:r w:rsidR="0018299F">
        <w:rPr>
          <w:rFonts w:ascii="Minion Pro Cond" w:hAnsi="Minion Pro Cond"/>
          <w:color w:val="404040" w:themeColor="text1" w:themeTint="BF"/>
          <w:sz w:val="24"/>
          <w:szCs w:val="24"/>
        </w:rPr>
        <w:t>Autoría incierta</w:t>
      </w:r>
    </w:p>
    <w:p w14:paraId="5F65C668" w14:textId="2822EE81" w:rsidR="00FA15BC" w:rsidRPr="003C1AAC" w:rsidRDefault="00FA15BC" w:rsidP="008C46B8">
      <w:pPr>
        <w:pStyle w:val="Sinespaciado"/>
        <w:ind w:right="-227"/>
        <w:rPr>
          <w:rStyle w:val="fontstyle01"/>
          <w:rFonts w:ascii="Minion Pro Cond" w:hAnsi="Minion Pro Cond"/>
          <w:color w:val="404040" w:themeColor="text1" w:themeTint="BF"/>
          <w:sz w:val="24"/>
          <w:szCs w:val="24"/>
        </w:rPr>
      </w:pPr>
      <w:r w:rsidRPr="002767F9">
        <w:rPr>
          <w:rStyle w:val="fontstyle01"/>
          <w:rFonts w:ascii="Minion Pro Cond" w:hAnsi="Minion Pro Cond"/>
          <w:b/>
          <w:bCs/>
          <w:color w:val="755237"/>
          <w:sz w:val="20"/>
          <w:szCs w:val="20"/>
        </w:rPr>
        <w:t>TRADUCCIÓN</w:t>
      </w:r>
      <w:r w:rsidR="001D4FB4" w:rsidRPr="002767F9">
        <w:rPr>
          <w:rStyle w:val="fontstyle01"/>
          <w:rFonts w:ascii="Minion Pro Cond" w:hAnsi="Minion Pro Cond"/>
          <w:b/>
          <w:bCs/>
          <w:color w:val="755237"/>
        </w:rPr>
        <w:t>:</w:t>
      </w:r>
      <w:r w:rsidR="008C46B8" w:rsidRPr="002767F9">
        <w:rPr>
          <w:rStyle w:val="fontstyle01"/>
          <w:rFonts w:ascii="Minion Pro Cond" w:hAnsi="Minion Pro Cond"/>
          <w:b/>
          <w:bCs/>
          <w:color w:val="755237"/>
        </w:rPr>
        <w:t xml:space="preserve"> </w:t>
      </w:r>
      <w:proofErr w:type="spellStart"/>
      <w:r w:rsidR="001D4FB4">
        <w:rPr>
          <w:rStyle w:val="fontstyle01"/>
          <w:rFonts w:ascii="Minion Pro Cond" w:hAnsi="Minion Pro Cond"/>
          <w:color w:val="404040" w:themeColor="text1" w:themeTint="BF"/>
          <w:sz w:val="24"/>
          <w:szCs w:val="24"/>
        </w:rPr>
        <w:t>Hidehito</w:t>
      </w:r>
      <w:proofErr w:type="spellEnd"/>
      <w:r w:rsidR="001D4FB4">
        <w:rPr>
          <w:rStyle w:val="fontstyle01"/>
          <w:rFonts w:ascii="Minion Pro Cond" w:hAnsi="Minion Pro Cond"/>
          <w:color w:val="404040" w:themeColor="text1" w:themeTint="BF"/>
          <w:sz w:val="24"/>
          <w:szCs w:val="24"/>
        </w:rPr>
        <w:t xml:space="preserve"> </w:t>
      </w:r>
      <w:proofErr w:type="spellStart"/>
      <w:r w:rsidR="001D4FB4">
        <w:rPr>
          <w:rStyle w:val="fontstyle01"/>
          <w:rFonts w:ascii="Minion Pro Cond" w:hAnsi="Minion Pro Cond"/>
          <w:color w:val="404040" w:themeColor="text1" w:themeTint="BF"/>
          <w:sz w:val="24"/>
          <w:szCs w:val="24"/>
        </w:rPr>
        <w:t>Higashitani</w:t>
      </w:r>
      <w:proofErr w:type="spellEnd"/>
      <w:r w:rsidR="001D4FB4">
        <w:rPr>
          <w:rStyle w:val="fontstyle01"/>
          <w:rFonts w:ascii="Minion Pro Cond" w:hAnsi="Minion Pro Cond"/>
          <w:color w:val="404040" w:themeColor="text1" w:themeTint="BF"/>
          <w:sz w:val="24"/>
          <w:szCs w:val="24"/>
        </w:rPr>
        <w:t xml:space="preserve">, José </w:t>
      </w:r>
      <w:proofErr w:type="spellStart"/>
      <w:r w:rsidR="001D4FB4">
        <w:rPr>
          <w:rStyle w:val="fontstyle01"/>
          <w:rFonts w:ascii="Minion Pro Cond" w:hAnsi="Minion Pro Cond"/>
          <w:color w:val="404040" w:themeColor="text1" w:themeTint="BF"/>
          <w:sz w:val="24"/>
          <w:szCs w:val="24"/>
        </w:rPr>
        <w:t>Pazó</w:t>
      </w:r>
      <w:proofErr w:type="spellEnd"/>
      <w:r w:rsidR="001D4FB4">
        <w:rPr>
          <w:rStyle w:val="fontstyle01"/>
          <w:rFonts w:ascii="Minion Pro Cond" w:hAnsi="Minion Pro Cond"/>
          <w:color w:val="404040" w:themeColor="text1" w:themeTint="BF"/>
          <w:sz w:val="24"/>
          <w:szCs w:val="24"/>
        </w:rPr>
        <w:t xml:space="preserve"> Espinosa y David Almazán Tomás</w:t>
      </w:r>
      <w:r w:rsidR="000A188F" w:rsidRPr="003C1AAC">
        <w:rPr>
          <w:rStyle w:val="fontstyle01"/>
          <w:rFonts w:ascii="Minion Pro Cond" w:hAnsi="Minion Pro Cond"/>
          <w:color w:val="404040" w:themeColor="text1" w:themeTint="BF"/>
          <w:sz w:val="24"/>
          <w:szCs w:val="24"/>
        </w:rPr>
        <w:t xml:space="preserve"> </w:t>
      </w:r>
    </w:p>
    <w:p w14:paraId="1484D14A" w14:textId="092EE4B5" w:rsidR="000A188F" w:rsidRPr="003C1AAC" w:rsidRDefault="001D4FB4" w:rsidP="000A188F">
      <w:pPr>
        <w:pStyle w:val="Sinespaciado"/>
        <w:ind w:right="-227"/>
        <w:rPr>
          <w:rStyle w:val="fontstyle01"/>
          <w:rFonts w:ascii="Minion Pro Cond" w:hAnsi="Minion Pro Cond"/>
          <w:color w:val="404040" w:themeColor="text1" w:themeTint="BF"/>
          <w:sz w:val="24"/>
          <w:szCs w:val="24"/>
        </w:rPr>
      </w:pPr>
      <w:r w:rsidRPr="002767F9">
        <w:rPr>
          <w:rStyle w:val="fontstyle01"/>
          <w:rFonts w:ascii="Minion Pro Cond" w:hAnsi="Minion Pro Cond"/>
          <w:b/>
          <w:bCs/>
          <w:color w:val="755237"/>
          <w:sz w:val="20"/>
          <w:szCs w:val="20"/>
        </w:rPr>
        <w:t>PRÓLOGO</w:t>
      </w:r>
      <w:r w:rsidR="00C66773" w:rsidRPr="002767F9">
        <w:rPr>
          <w:rStyle w:val="fontstyle01"/>
          <w:rFonts w:ascii="Minion Pro Cond" w:hAnsi="Minion Pro Cond"/>
          <w:b/>
          <w:bCs/>
          <w:color w:val="755237"/>
          <w:sz w:val="20"/>
          <w:szCs w:val="20"/>
        </w:rPr>
        <w:t xml:space="preserve">: </w:t>
      </w:r>
      <w:r w:rsidR="000A188F" w:rsidRPr="003C1AAC">
        <w:rPr>
          <w:rStyle w:val="fontstyle01"/>
          <w:rFonts w:ascii="Minion Pro Cond" w:hAnsi="Minion Pro Cond"/>
          <w:color w:val="404040" w:themeColor="text1" w:themeTint="BF"/>
          <w:sz w:val="24"/>
          <w:szCs w:val="24"/>
        </w:rPr>
        <w:t>J</w:t>
      </w:r>
      <w:r>
        <w:rPr>
          <w:rStyle w:val="fontstyle01"/>
          <w:rFonts w:ascii="Minion Pro Cond" w:hAnsi="Minion Pro Cond"/>
          <w:color w:val="404040" w:themeColor="text1" w:themeTint="BF"/>
          <w:sz w:val="24"/>
          <w:szCs w:val="24"/>
        </w:rPr>
        <w:t xml:space="preserve">osé </w:t>
      </w:r>
      <w:proofErr w:type="spellStart"/>
      <w:r>
        <w:rPr>
          <w:rStyle w:val="fontstyle01"/>
          <w:rFonts w:ascii="Minion Pro Cond" w:hAnsi="Minion Pro Cond"/>
          <w:color w:val="404040" w:themeColor="text1" w:themeTint="BF"/>
          <w:sz w:val="24"/>
          <w:szCs w:val="24"/>
        </w:rPr>
        <w:t>Pazó</w:t>
      </w:r>
      <w:proofErr w:type="spellEnd"/>
      <w:r>
        <w:rPr>
          <w:rStyle w:val="fontstyle01"/>
          <w:rFonts w:ascii="Minion Pro Cond" w:hAnsi="Minion Pro Cond"/>
          <w:color w:val="404040" w:themeColor="text1" w:themeTint="BF"/>
          <w:sz w:val="24"/>
          <w:szCs w:val="24"/>
        </w:rPr>
        <w:t xml:space="preserve"> </w:t>
      </w:r>
      <w:r w:rsidR="004A6505">
        <w:rPr>
          <w:rStyle w:val="fontstyle01"/>
          <w:rFonts w:ascii="Minion Pro Cond" w:hAnsi="Minion Pro Cond"/>
          <w:color w:val="404040" w:themeColor="text1" w:themeTint="BF"/>
          <w:sz w:val="24"/>
          <w:szCs w:val="24"/>
        </w:rPr>
        <w:t>Espinosa</w:t>
      </w:r>
    </w:p>
    <w:p w14:paraId="300695F1" w14:textId="465DB719" w:rsidR="00CB2172" w:rsidRDefault="00CB2172" w:rsidP="000A188F">
      <w:pPr>
        <w:pStyle w:val="Sinespaciado"/>
        <w:ind w:right="-227"/>
        <w:jc w:val="both"/>
        <w:rPr>
          <w:rStyle w:val="fontstyle01"/>
          <w:rFonts w:ascii="Minion Pro Cond" w:hAnsi="Minion Pro Cond"/>
          <w:b/>
          <w:bCs/>
          <w:color w:val="C00000"/>
          <w:sz w:val="20"/>
          <w:szCs w:val="20"/>
        </w:rPr>
      </w:pPr>
    </w:p>
    <w:p w14:paraId="5D75FD87" w14:textId="77777777" w:rsidR="000A188F" w:rsidRDefault="000A188F" w:rsidP="00245C82">
      <w:pPr>
        <w:pStyle w:val="Sinespaciado"/>
        <w:pBdr>
          <w:top w:val="single" w:sz="4" w:space="1" w:color="auto"/>
        </w:pBdr>
        <w:rPr>
          <w:rFonts w:ascii="Minion Pro SmBd" w:hAnsi="Minion Pro SmBd"/>
          <w:b/>
          <w:i/>
          <w:noProof/>
          <w:color w:val="FF0000"/>
          <w:sz w:val="24"/>
          <w:szCs w:val="24"/>
          <w:lang w:eastAsia="es-ES"/>
        </w:rPr>
      </w:pPr>
    </w:p>
    <w:p w14:paraId="7007E5D6" w14:textId="54E3D596" w:rsidR="001D4FB4" w:rsidRPr="002767F9" w:rsidRDefault="00245C82" w:rsidP="00245C82">
      <w:pPr>
        <w:pStyle w:val="Sinespaciado"/>
        <w:pBdr>
          <w:top w:val="single" w:sz="4" w:space="1" w:color="auto"/>
        </w:pBdr>
        <w:rPr>
          <w:rFonts w:ascii="Minion Pro SmBd" w:hAnsi="Minion Pro SmBd"/>
          <w:b/>
          <w:i/>
          <w:noProof/>
          <w:color w:val="755237"/>
          <w:sz w:val="24"/>
          <w:szCs w:val="24"/>
          <w:lang w:eastAsia="es-ES"/>
        </w:rPr>
      </w:pPr>
      <w:r w:rsidRPr="002767F9">
        <w:rPr>
          <w:rFonts w:ascii="Minion Pro SmBd" w:hAnsi="Minion Pro SmBd"/>
          <w:b/>
          <w:i/>
          <w:noProof/>
          <w:color w:val="755237"/>
          <w:sz w:val="24"/>
          <w:szCs w:val="24"/>
          <w:lang w:eastAsia="es-ES"/>
        </w:rPr>
        <w:t xml:space="preserve">En librerías: </w:t>
      </w:r>
      <w:r w:rsidR="002767F9" w:rsidRPr="002767F9">
        <w:rPr>
          <w:rFonts w:ascii="Minion Pro SmBd" w:hAnsi="Minion Pro SmBd"/>
          <w:b/>
          <w:i/>
          <w:noProof/>
          <w:color w:val="755237"/>
          <w:sz w:val="24"/>
          <w:szCs w:val="24"/>
          <w:lang w:eastAsia="es-ES"/>
        </w:rPr>
        <w:t>xx de septiembre de 2025</w:t>
      </w:r>
    </w:p>
    <w:p w14:paraId="2F96B9A8" w14:textId="17F36DB8" w:rsidR="00B87562" w:rsidRPr="00D1269B" w:rsidRDefault="001D4888" w:rsidP="00245C82">
      <w:pPr>
        <w:pStyle w:val="Sinespaciado"/>
        <w:pBdr>
          <w:top w:val="single" w:sz="4" w:space="1" w:color="auto"/>
        </w:pBdr>
        <w:rPr>
          <w:rFonts w:ascii="Minion Pro SmBd" w:hAnsi="Minion Pro SmBd"/>
          <w:b/>
          <w:i/>
          <w:noProof/>
          <w:color w:val="3E2F00"/>
          <w:sz w:val="24"/>
          <w:szCs w:val="24"/>
          <w:lang w:eastAsia="es-ES"/>
        </w:rPr>
      </w:pPr>
      <w:r w:rsidRPr="00D1269B">
        <w:rPr>
          <w:rFonts w:ascii="Minion Pro SmBd" w:hAnsi="Minion Pro SmBd"/>
          <w:b/>
          <w:i/>
          <w:noProof/>
          <w:color w:val="3E2F00"/>
          <w:sz w:val="36"/>
          <w:szCs w:val="36"/>
          <w:lang w:eastAsia="es-ES"/>
        </w:rPr>
        <mc:AlternateContent>
          <mc:Choice Requires="wps">
            <w:drawing>
              <wp:anchor distT="0" distB="0" distL="114300" distR="114300" simplePos="0" relativeHeight="251657216" behindDoc="1" locked="0" layoutInCell="1" allowOverlap="1" wp14:anchorId="3C193C9A" wp14:editId="16DE8D34">
                <wp:simplePos x="0" y="0"/>
                <wp:positionH relativeFrom="margin">
                  <wp:posOffset>-107315</wp:posOffset>
                </wp:positionH>
                <wp:positionV relativeFrom="bottomMargin">
                  <wp:posOffset>-262890</wp:posOffset>
                </wp:positionV>
                <wp:extent cx="6429375" cy="647700"/>
                <wp:effectExtent l="0" t="0" r="9525" b="0"/>
                <wp:wrapTopAndBottom/>
                <wp:docPr id="3" name="Rectángulo 3"/>
                <wp:cNvGraphicFramePr/>
                <a:graphic xmlns:a="http://schemas.openxmlformats.org/drawingml/2006/main">
                  <a:graphicData uri="http://schemas.microsoft.com/office/word/2010/wordprocessingShape">
                    <wps:wsp>
                      <wps:cNvSpPr/>
                      <wps:spPr>
                        <a:xfrm>
                          <a:off x="0" y="0"/>
                          <a:ext cx="6429375" cy="647700"/>
                        </a:xfrm>
                        <a:prstGeom prst="rect">
                          <a:avLst/>
                        </a:prstGeom>
                        <a:solidFill>
                          <a:srgbClr val="755237">
                            <a:alpha val="8470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C6EF3E" w14:textId="04957ED2" w:rsidR="00C504C4" w:rsidRPr="0006103B" w:rsidRDefault="00761083" w:rsidP="00272D2E">
                            <w:pPr>
                              <w:ind w:left="142"/>
                              <w:jc w:val="center"/>
                              <w:rPr>
                                <w:rFonts w:ascii="Minion Pro Cond Subh" w:hAnsi="Minion Pro Cond Subh"/>
                                <w:color w:val="EB6715"/>
                                <w:szCs w:val="18"/>
                              </w:rPr>
                            </w:pPr>
                            <w:r w:rsidRPr="00BE01BC">
                              <w:rPr>
                                <w:rFonts w:ascii="Minion Pro Cond Subh" w:hAnsi="Minion Pro Cond Subh"/>
                                <w:color w:val="FFFFFF" w:themeColor="background1"/>
                                <w:szCs w:val="18"/>
                              </w:rPr>
                              <w:t xml:space="preserve">Editorial condecorada por el Gobierno de Japón con la Distinción del </w:t>
                            </w:r>
                            <w:r w:rsidR="00D70112" w:rsidRPr="00BE01BC">
                              <w:rPr>
                                <w:rFonts w:ascii="Minion Pro Cond Subh" w:hAnsi="Minion Pro Cond Subh"/>
                                <w:color w:val="FFFFFF" w:themeColor="background1"/>
                                <w:szCs w:val="18"/>
                              </w:rPr>
                              <w:t>ministro</w:t>
                            </w:r>
                            <w:r w:rsidRPr="00BE01BC">
                              <w:rPr>
                                <w:rFonts w:ascii="Minion Pro Cond Subh" w:hAnsi="Minion Pro Cond Subh"/>
                                <w:color w:val="FFFFFF" w:themeColor="background1"/>
                                <w:szCs w:val="18"/>
                              </w:rPr>
                              <w:t xml:space="preserve"> de Asuntos Exteriores en reconocimiento por su destacada contribución al fomento de las relaciones de amistad entre Japón y España.</w:t>
                            </w:r>
                            <w:r w:rsidR="0089695A">
                              <w:rPr>
                                <w:rFonts w:ascii="Minion Pro Cond Subh" w:hAnsi="Minion Pro Cond Subh"/>
                                <w:color w:val="FFFFFF" w:themeColor="background1"/>
                                <w:szCs w:val="18"/>
                              </w:rPr>
                              <w:t xml:space="preserve">    </w:t>
                            </w:r>
                            <w:r w:rsidR="00672737">
                              <w:rPr>
                                <w:rFonts w:ascii="Minion Pro Cond Subh" w:hAnsi="Minion Pro Cond Subh"/>
                                <w:color w:val="FFFFFF" w:themeColor="background1"/>
                                <w:szCs w:val="18"/>
                              </w:rPr>
                              <w:t xml:space="preserve"> </w:t>
                            </w:r>
                            <w:r w:rsidR="0089695A">
                              <w:rPr>
                                <w:rFonts w:ascii="Minion Pro Cond Subh" w:hAnsi="Minion Pro Cond Subh"/>
                                <w:color w:val="FFFFFF" w:themeColor="background1"/>
                                <w:szCs w:val="18"/>
                              </w:rPr>
                              <w:t xml:space="preserve"> </w:t>
                            </w:r>
                            <w:r w:rsidR="0089695A">
                              <w:rPr>
                                <w:rFonts w:ascii="Minion Pro Med Cond Disp" w:hAnsi="Minion Pro Med Cond Disp"/>
                                <w:color w:val="FFFFFF" w:themeColor="background1"/>
                                <w:szCs w:val="18"/>
                              </w:rPr>
                              <w:t></w:t>
                            </w:r>
                            <w:r w:rsidR="0089695A">
                              <w:rPr>
                                <w:rFonts w:ascii="Minion Pro Cond Subh" w:hAnsi="Minion Pro Cond Subh"/>
                                <w:color w:val="FFFFFF" w:themeColor="background1"/>
                                <w:szCs w:val="18"/>
                              </w:rPr>
                              <w:t xml:space="preserve">       Premio Casa Asia 2021</w:t>
                            </w:r>
                            <w:r w:rsidR="00672737">
                              <w:rPr>
                                <w:rFonts w:ascii="Minion Pro Cond Subh" w:hAnsi="Minion Pro Cond Subh"/>
                                <w:color w:val="FFFFFF" w:themeColor="background1"/>
                                <w:szCs w:val="18"/>
                              </w:rPr>
                              <w:t xml:space="preserve">      </w:t>
                            </w:r>
                            <w:r w:rsidR="00672737">
                              <w:rPr>
                                <w:rFonts w:ascii="Minion Pro Med Cond Disp" w:hAnsi="Minion Pro Med Cond Disp"/>
                                <w:color w:val="FFFFFF" w:themeColor="background1"/>
                                <w:szCs w:val="18"/>
                              </w:rPr>
                              <w:t xml:space="preserve">    Premio </w:t>
                            </w:r>
                            <w:proofErr w:type="spellStart"/>
                            <w:r w:rsidR="00672737">
                              <w:rPr>
                                <w:rFonts w:ascii="Minion Pro Med Cond Disp" w:hAnsi="Minion Pro Med Cond Disp"/>
                                <w:color w:val="FFFFFF" w:themeColor="background1"/>
                                <w:szCs w:val="18"/>
                              </w:rPr>
                              <w:t>hislibris</w:t>
                            </w:r>
                            <w:proofErr w:type="spellEnd"/>
                            <w:r w:rsidR="00672737">
                              <w:rPr>
                                <w:rFonts w:ascii="Minion Pro Med Cond Disp" w:hAnsi="Minion Pro Med Cond Disp"/>
                                <w:color w:val="FFFFFF" w:themeColor="background1"/>
                                <w:szCs w:val="18"/>
                              </w:rPr>
                              <w:t xml:space="preserve"> a la mejor labor editorial 2023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93C9A" id="Rectángulo 3" o:spid="_x0000_s1026" style="position:absolute;margin-left:-8.45pt;margin-top:-20.7pt;width:506.2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" fillcolor="#755237" stroked="f" strokeweight="1pt">
                <v:fill opacity="55512f"/>
                <v:textbox>
                  <w:txbxContent>
                    <w:p w14:paraId="46C6EF3E" w14:textId="04957ED2" w:rsidR="00C504C4" w:rsidRPr="0006103B" w:rsidRDefault="00761083" w:rsidP="00272D2E">
                      <w:pPr>
                        <w:ind w:left="142"/>
                        <w:jc w:val="center"/>
                        <w:rPr>
                          <w:rFonts w:ascii="Minion Pro Cond Subh" w:hAnsi="Minion Pro Cond Subh"/>
                          <w:color w:val="EB6715"/>
                          <w:szCs w:val="18"/>
                        </w:rPr>
                      </w:pPr>
                      <w:r w:rsidRPr="00BE01BC">
                        <w:rPr>
                          <w:rFonts w:ascii="Minion Pro Cond Subh" w:hAnsi="Minion Pro Cond Subh"/>
                          <w:color w:val="FFFFFF" w:themeColor="background1"/>
                          <w:szCs w:val="18"/>
                        </w:rPr>
                        <w:t xml:space="preserve">Editorial condecorada por el Gobierno de Japón con la Distinción del </w:t>
                      </w:r>
                      <w:r w:rsidR="00D70112" w:rsidRPr="00BE01BC">
                        <w:rPr>
                          <w:rFonts w:ascii="Minion Pro Cond Subh" w:hAnsi="Minion Pro Cond Subh"/>
                          <w:color w:val="FFFFFF" w:themeColor="background1"/>
                          <w:szCs w:val="18"/>
                        </w:rPr>
                        <w:t>ministro</w:t>
                      </w:r>
                      <w:r w:rsidRPr="00BE01BC">
                        <w:rPr>
                          <w:rFonts w:ascii="Minion Pro Cond Subh" w:hAnsi="Minion Pro Cond Subh"/>
                          <w:color w:val="FFFFFF" w:themeColor="background1"/>
                          <w:szCs w:val="18"/>
                        </w:rPr>
                        <w:t xml:space="preserve"> de Asuntos Exteriores en reconocimiento por su destacada contribución al fomento de las relaciones de amistad entre Japón y España.</w:t>
                      </w:r>
                      <w:r w:rsidR="0089695A">
                        <w:rPr>
                          <w:rFonts w:ascii="Minion Pro Cond Subh" w:hAnsi="Minion Pro Cond Subh"/>
                          <w:color w:val="FFFFFF" w:themeColor="background1"/>
                          <w:szCs w:val="18"/>
                        </w:rPr>
                        <w:t xml:space="preserve">    </w:t>
                      </w:r>
                      <w:r w:rsidR="00672737">
                        <w:rPr>
                          <w:rFonts w:ascii="Minion Pro Cond Subh" w:hAnsi="Minion Pro Cond Subh"/>
                          <w:color w:val="FFFFFF" w:themeColor="background1"/>
                          <w:szCs w:val="18"/>
                        </w:rPr>
                        <w:t xml:space="preserve"> </w:t>
                      </w:r>
                      <w:r w:rsidR="0089695A">
                        <w:rPr>
                          <w:rFonts w:ascii="Minion Pro Cond Subh" w:hAnsi="Minion Pro Cond Subh"/>
                          <w:color w:val="FFFFFF" w:themeColor="background1"/>
                          <w:szCs w:val="18"/>
                        </w:rPr>
                        <w:t xml:space="preserve"> </w:t>
                      </w:r>
                      <w:r w:rsidR="0089695A">
                        <w:rPr>
                          <w:rFonts w:ascii="Minion Pro Med Cond Disp" w:hAnsi="Minion Pro Med Cond Disp"/>
                          <w:color w:val="FFFFFF" w:themeColor="background1"/>
                          <w:szCs w:val="18"/>
                        </w:rPr>
                        <w:t></w:t>
                      </w:r>
                      <w:r w:rsidR="0089695A">
                        <w:rPr>
                          <w:rFonts w:ascii="Minion Pro Cond Subh" w:hAnsi="Minion Pro Cond Subh"/>
                          <w:color w:val="FFFFFF" w:themeColor="background1"/>
                          <w:szCs w:val="18"/>
                        </w:rPr>
                        <w:t xml:space="preserve">       Premio Casa Asia 2021</w:t>
                      </w:r>
                      <w:r w:rsidR="00672737">
                        <w:rPr>
                          <w:rFonts w:ascii="Minion Pro Cond Subh" w:hAnsi="Minion Pro Cond Subh"/>
                          <w:color w:val="FFFFFF" w:themeColor="background1"/>
                          <w:szCs w:val="18"/>
                        </w:rPr>
                        <w:t xml:space="preserve">      </w:t>
                      </w:r>
                      <w:r w:rsidR="00672737">
                        <w:rPr>
                          <w:rFonts w:ascii="Minion Pro Med Cond Disp" w:hAnsi="Minion Pro Med Cond Disp"/>
                          <w:color w:val="FFFFFF" w:themeColor="background1"/>
                          <w:szCs w:val="18"/>
                        </w:rPr>
                        <w:t xml:space="preserve">    Premio </w:t>
                      </w:r>
                      <w:proofErr w:type="spellStart"/>
                      <w:r w:rsidR="00672737">
                        <w:rPr>
                          <w:rFonts w:ascii="Minion Pro Med Cond Disp" w:hAnsi="Minion Pro Med Cond Disp"/>
                          <w:color w:val="FFFFFF" w:themeColor="background1"/>
                          <w:szCs w:val="18"/>
                        </w:rPr>
                        <w:t>hislibris</w:t>
                      </w:r>
                      <w:proofErr w:type="spellEnd"/>
                      <w:r w:rsidR="00672737">
                        <w:rPr>
                          <w:rFonts w:ascii="Minion Pro Med Cond Disp" w:hAnsi="Minion Pro Med Cond Disp"/>
                          <w:color w:val="FFFFFF" w:themeColor="background1"/>
                          <w:szCs w:val="18"/>
                        </w:rPr>
                        <w:t xml:space="preserve"> a la mejor labor editorial 2023   </w:t>
                      </w:r>
                    </w:p>
                  </w:txbxContent>
                </v:textbox>
                <w10:wrap type="topAndBottom" anchorx="margin" anchory="margin"/>
              </v:rect>
            </w:pict>
          </mc:Fallback>
        </mc:AlternateContent>
      </w:r>
    </w:p>
    <w:p w14:paraId="1A9F0600" w14:textId="6047DEB4" w:rsidR="00780171" w:rsidRPr="002767F9" w:rsidRDefault="00C1301D" w:rsidP="00141601">
      <w:pPr>
        <w:rPr>
          <w:rFonts w:ascii="Minion Pro SmBd" w:hAnsi="Minion Pro SmBd"/>
          <w:b/>
          <w:i/>
          <w:iCs/>
          <w:noProof/>
          <w:color w:val="755237"/>
          <w:sz w:val="36"/>
          <w:szCs w:val="36"/>
          <w:lang w:eastAsia="es-ES"/>
        </w:rPr>
      </w:pPr>
      <w:r w:rsidRPr="002767F9">
        <w:rPr>
          <w:rFonts w:ascii="Minion Pro SmBd" w:hAnsi="Minion Pro SmBd"/>
          <w:b/>
          <w:i/>
          <w:iCs/>
          <w:noProof/>
          <w:color w:val="755237"/>
          <w:sz w:val="36"/>
          <w:szCs w:val="36"/>
          <w:lang w:eastAsia="es-ES"/>
        </w:rPr>
        <w:t>Dōjōji</w:t>
      </w:r>
    </w:p>
    <w:p w14:paraId="62CB683C" w14:textId="521E7439" w:rsidR="00141601" w:rsidRPr="00C1301D" w:rsidRDefault="00C1301D" w:rsidP="00141601">
      <w:pPr>
        <w:rPr>
          <w:rFonts w:ascii="Minion Pro Cond" w:hAnsi="Minion Pro Cond"/>
          <w:bCs/>
          <w:color w:val="1FC7B7"/>
        </w:rPr>
      </w:pPr>
      <w:r w:rsidRPr="00C1301D">
        <w:rPr>
          <w:rFonts w:ascii="Minion Pro Cond" w:hAnsi="Minion Pro Cond"/>
          <w:bCs/>
          <w:color w:val="404040" w:themeColor="text1" w:themeTint="BF"/>
        </w:rPr>
        <w:t xml:space="preserve">A mediados del siglo XIV, con autoría incierta, se escribió el drama </w:t>
      </w:r>
      <w:proofErr w:type="spellStart"/>
      <w:r w:rsidRPr="00C1301D">
        <w:rPr>
          <w:rFonts w:ascii="Minion Pro Cond" w:hAnsi="Minion Pro Cond"/>
          <w:bCs/>
          <w:i/>
          <w:iCs/>
          <w:color w:val="404040" w:themeColor="text1" w:themeTint="BF"/>
        </w:rPr>
        <w:t>Dōjōji</w:t>
      </w:r>
      <w:proofErr w:type="spellEnd"/>
      <w:r w:rsidRPr="00C1301D">
        <w:rPr>
          <w:rFonts w:ascii="Minion Pro Cond" w:hAnsi="Minion Pro Cond"/>
          <w:bCs/>
          <w:color w:val="404040" w:themeColor="text1" w:themeTint="BF"/>
        </w:rPr>
        <w:t>, a partir de una leyenda medieval. Una bailarina se enamoró enloquecidamente</w:t>
      </w:r>
      <w:r>
        <w:rPr>
          <w:rFonts w:ascii="Minion Pro Cond" w:hAnsi="Minion Pro Cond"/>
          <w:bCs/>
          <w:i/>
          <w:iCs/>
          <w:color w:val="404040" w:themeColor="text1" w:themeTint="BF"/>
        </w:rPr>
        <w:t xml:space="preserve"> </w:t>
      </w:r>
      <w:r w:rsidRPr="00C1301D">
        <w:rPr>
          <w:rFonts w:ascii="Minion Pro Cond" w:hAnsi="Minion Pro Cond"/>
          <w:bCs/>
          <w:color w:val="404040" w:themeColor="text1" w:themeTint="BF"/>
        </w:rPr>
        <w:t>de un bonzo del templo llamado</w:t>
      </w:r>
      <w:r>
        <w:rPr>
          <w:rFonts w:ascii="Minion Pro Cond" w:hAnsi="Minion Pro Cond"/>
          <w:bCs/>
          <w:i/>
          <w:iCs/>
          <w:color w:val="404040" w:themeColor="text1" w:themeTint="BF"/>
        </w:rPr>
        <w:t xml:space="preserve"> </w:t>
      </w:r>
      <w:proofErr w:type="spellStart"/>
      <w:r w:rsidRPr="00C1301D">
        <w:rPr>
          <w:rFonts w:ascii="Minion Pro Cond" w:hAnsi="Minion Pro Cond"/>
          <w:bCs/>
          <w:color w:val="404040" w:themeColor="text1" w:themeTint="BF"/>
        </w:rPr>
        <w:t>Dōjōji</w:t>
      </w:r>
      <w:proofErr w:type="spellEnd"/>
      <w:r w:rsidRPr="00C1301D">
        <w:rPr>
          <w:rFonts w:ascii="Minion Pro Cond" w:hAnsi="Minion Pro Cond"/>
          <w:bCs/>
          <w:color w:val="404040" w:themeColor="text1" w:themeTint="BF"/>
        </w:rPr>
        <w:t xml:space="preserve">, que no le correspondió.  La mujer </w:t>
      </w:r>
      <w:proofErr w:type="spellStart"/>
      <w:r w:rsidRPr="00C1301D">
        <w:rPr>
          <w:rFonts w:ascii="Minion Pro Cond" w:hAnsi="Minion Pro Cond"/>
          <w:bCs/>
          <w:color w:val="404040" w:themeColor="text1" w:themeTint="BF"/>
        </w:rPr>
        <w:t>acudío</w:t>
      </w:r>
      <w:proofErr w:type="spellEnd"/>
      <w:r w:rsidRPr="00C1301D">
        <w:rPr>
          <w:rFonts w:ascii="Minion Pro Cond" w:hAnsi="Minion Pro Cond"/>
          <w:bCs/>
          <w:color w:val="404040" w:themeColor="text1" w:themeTint="BF"/>
        </w:rPr>
        <w:t xml:space="preserve"> al templo</w:t>
      </w:r>
      <w:r>
        <w:rPr>
          <w:rFonts w:ascii="Minion Pro Cond" w:hAnsi="Minion Pro Cond"/>
          <w:bCs/>
          <w:color w:val="404040" w:themeColor="text1" w:themeTint="BF"/>
        </w:rPr>
        <w:t xml:space="preserve"> y un incontrolable rencor se apoderó de ella, entonces se transformó en una horrible serpiente. Solamente aquellos actores que hayan obtenido la autorización de los maestros pueden interpretar esta obra, pues se considera que es necesario poseer un gran dominio escénico para poder transmitir con sutileza los cambios psicológicos de la protagonista de </w:t>
      </w:r>
      <w:proofErr w:type="spellStart"/>
      <w:r w:rsidRPr="00C1301D">
        <w:rPr>
          <w:rFonts w:ascii="Minion Pro Cond" w:hAnsi="Minion Pro Cond"/>
          <w:bCs/>
          <w:i/>
          <w:iCs/>
          <w:color w:val="404040" w:themeColor="text1" w:themeTint="BF"/>
        </w:rPr>
        <w:t>Dōjōji</w:t>
      </w:r>
      <w:proofErr w:type="spellEnd"/>
      <w:r>
        <w:rPr>
          <w:rFonts w:ascii="Minion Pro Cond" w:hAnsi="Minion Pro Cond"/>
          <w:bCs/>
          <w:i/>
          <w:iCs/>
          <w:color w:val="404040" w:themeColor="text1" w:themeTint="BF"/>
        </w:rPr>
        <w:t>.</w:t>
      </w:r>
    </w:p>
    <w:p w14:paraId="539D61D3" w14:textId="4AD0CF42" w:rsidR="007E78AD" w:rsidRPr="007E78AD" w:rsidRDefault="0010621D" w:rsidP="007E78AD">
      <w:pPr>
        <w:rPr>
          <w:rFonts w:ascii="Minion Pro Cond" w:hAnsi="Minion Pro Cond"/>
          <w:b/>
          <w:color w:val="404040" w:themeColor="text1" w:themeTint="BF"/>
        </w:rPr>
      </w:pPr>
      <w:r w:rsidRPr="007E78AD">
        <w:rPr>
          <w:rFonts w:ascii="Minion Pro Med Subh" w:hAnsi="Minion Pro Med Subh"/>
          <w:b/>
          <w:iCs/>
          <w:smallCaps/>
          <w:color w:val="47487D"/>
        </w:rPr>
        <w:t xml:space="preserve"> </w:t>
      </w:r>
      <w:r w:rsidR="007E78AD" w:rsidRPr="007E78AD">
        <w:rPr>
          <w:rFonts w:ascii="Minion Pro Cond" w:hAnsi="Minion Pro Cond"/>
          <w:b/>
          <w:color w:val="404040" w:themeColor="text1" w:themeTint="BF"/>
        </w:rPr>
        <w:t xml:space="preserve">El teatro </w:t>
      </w:r>
      <w:proofErr w:type="spellStart"/>
      <w:r w:rsidR="007E78AD" w:rsidRPr="007E78AD">
        <w:rPr>
          <w:rFonts w:ascii="Minion Pro Cond" w:hAnsi="Minion Pro Cond"/>
          <w:b/>
          <w:i/>
          <w:color w:val="404040" w:themeColor="text1" w:themeTint="BF"/>
        </w:rPr>
        <w:t>noh</w:t>
      </w:r>
      <w:proofErr w:type="spellEnd"/>
      <w:r w:rsidR="007E78AD" w:rsidRPr="007E78AD">
        <w:rPr>
          <w:rFonts w:ascii="Minion Pro Cond" w:hAnsi="Minion Pro Cond"/>
          <w:b/>
          <w:color w:val="404040" w:themeColor="text1" w:themeTint="BF"/>
        </w:rPr>
        <w:t xml:space="preserve"> es una manifestación cultural japonesa que se originó en los siglos </w:t>
      </w:r>
      <w:proofErr w:type="spellStart"/>
      <w:r w:rsidR="007E78AD" w:rsidRPr="007F5007">
        <w:rPr>
          <w:rFonts w:ascii="Minion Pro Cond" w:hAnsi="Minion Pro Cond"/>
          <w:b/>
          <w:smallCaps/>
          <w:color w:val="404040" w:themeColor="text1" w:themeTint="BF"/>
        </w:rPr>
        <w:t>xiv</w:t>
      </w:r>
      <w:proofErr w:type="spellEnd"/>
      <w:r w:rsidR="007E78AD" w:rsidRPr="007E78AD">
        <w:rPr>
          <w:rFonts w:ascii="Minion Pro Cond" w:hAnsi="Minion Pro Cond"/>
          <w:b/>
          <w:color w:val="404040" w:themeColor="text1" w:themeTint="BF"/>
        </w:rPr>
        <w:t xml:space="preserve"> y </w:t>
      </w:r>
      <w:proofErr w:type="spellStart"/>
      <w:r w:rsidR="007E78AD" w:rsidRPr="00A679E0">
        <w:rPr>
          <w:rFonts w:ascii="Minion Pro Cond" w:hAnsi="Minion Pro Cond"/>
          <w:b/>
          <w:smallCaps/>
          <w:color w:val="404040" w:themeColor="text1" w:themeTint="BF"/>
        </w:rPr>
        <w:t>xv</w:t>
      </w:r>
      <w:proofErr w:type="spellEnd"/>
      <w:r w:rsidR="007E78AD" w:rsidRPr="007E78AD">
        <w:rPr>
          <w:rFonts w:ascii="Minion Pro Cond" w:hAnsi="Minion Pro Cond"/>
          <w:b/>
          <w:color w:val="404040" w:themeColor="text1" w:themeTint="BF"/>
        </w:rPr>
        <w:t xml:space="preserve"> con el patrocinio los gobernantes samuráis. Con pocos actores, sin apenas elementos en el escenario, con rico vestuario y sofisticadas máscaras, el teatro </w:t>
      </w:r>
      <w:proofErr w:type="spellStart"/>
      <w:r w:rsidR="007E78AD" w:rsidRPr="007E78AD">
        <w:rPr>
          <w:rFonts w:ascii="Minion Pro Cond" w:hAnsi="Minion Pro Cond"/>
          <w:b/>
          <w:i/>
          <w:color w:val="404040" w:themeColor="text1" w:themeTint="BF"/>
        </w:rPr>
        <w:t>noh</w:t>
      </w:r>
      <w:proofErr w:type="spellEnd"/>
      <w:r w:rsidR="007E78AD" w:rsidRPr="007E78AD">
        <w:rPr>
          <w:rFonts w:ascii="Minion Pro Cond" w:hAnsi="Minion Pro Cond"/>
          <w:b/>
          <w:color w:val="404040" w:themeColor="text1" w:themeTint="BF"/>
        </w:rPr>
        <w:t xml:space="preserve"> es capaz de crear una atmósfera de misterio en la que se representan dramas de valor universal. </w:t>
      </w:r>
      <w:r w:rsidR="002767F9">
        <w:rPr>
          <w:rFonts w:ascii="Minion Pro Cond" w:hAnsi="Minion Pro Cond"/>
          <w:b/>
          <w:color w:val="404040" w:themeColor="text1" w:themeTint="BF"/>
        </w:rPr>
        <w:t>T</w:t>
      </w:r>
      <w:r w:rsidR="007E78AD" w:rsidRPr="007E78AD">
        <w:rPr>
          <w:rFonts w:ascii="Minion Pro Cond" w:hAnsi="Minion Pro Cond"/>
          <w:b/>
          <w:color w:val="404040" w:themeColor="text1" w:themeTint="BF"/>
        </w:rPr>
        <w:t xml:space="preserve">odavía hoy se sigue representando con vigor, siendo una de las dramaturgias más influyentes en el teatro contemporáneo. Se conserva un repertorio de unas doscientas cincuenta obras clásicas, de las cuales, muy pocas han sido traducidas. La colección Clásicos del teatro </w:t>
      </w:r>
      <w:proofErr w:type="spellStart"/>
      <w:r w:rsidR="007E78AD" w:rsidRPr="007E78AD">
        <w:rPr>
          <w:rFonts w:ascii="Minion Pro Cond" w:hAnsi="Minion Pro Cond"/>
          <w:b/>
          <w:color w:val="404040" w:themeColor="text1" w:themeTint="BF"/>
        </w:rPr>
        <w:t>noh</w:t>
      </w:r>
      <w:proofErr w:type="spellEnd"/>
      <w:r w:rsidR="007E78AD" w:rsidRPr="007E78AD">
        <w:rPr>
          <w:rFonts w:ascii="Minion Pro Cond" w:hAnsi="Minion Pro Cond"/>
          <w:b/>
          <w:color w:val="404040" w:themeColor="text1" w:themeTint="BF"/>
        </w:rPr>
        <w:t xml:space="preserve"> tiene el objetivo de presentar al lector hispanohablante la riqueza literaria del teatro clásico japonés. </w:t>
      </w:r>
    </w:p>
    <w:p w14:paraId="57BECF7E" w14:textId="271FDF5D" w:rsidR="007E78AD" w:rsidRDefault="007E78AD" w:rsidP="007E78AD">
      <w:pPr>
        <w:jc w:val="center"/>
        <w:rPr>
          <w:rFonts w:ascii="Minion Pro Cond" w:hAnsi="Minion Pro Cond"/>
          <w:b/>
          <w:i/>
          <w:iCs/>
          <w:color w:val="404040" w:themeColor="text1" w:themeTint="BF"/>
        </w:rPr>
      </w:pPr>
      <w:r w:rsidRPr="007E78AD">
        <w:rPr>
          <w:rFonts w:ascii="Minion Pro Cond" w:hAnsi="Minion Pro Cond"/>
          <w:b/>
          <w:i/>
          <w:iCs/>
          <w:color w:val="404040" w:themeColor="text1" w:themeTint="BF"/>
        </w:rPr>
        <w:t xml:space="preserve">Incluye un estudio preliminar de la obra para una mayor comprensión de la misma y un disfrute de la lectura, un glosario de términos relacionados con el </w:t>
      </w:r>
      <w:proofErr w:type="spellStart"/>
      <w:r w:rsidRPr="007E78AD">
        <w:rPr>
          <w:rFonts w:ascii="Minion Pro Cond" w:hAnsi="Minion Pro Cond"/>
          <w:b/>
          <w:i/>
          <w:iCs/>
          <w:color w:val="404040" w:themeColor="text1" w:themeTint="BF"/>
        </w:rPr>
        <w:t>Noh</w:t>
      </w:r>
      <w:proofErr w:type="spellEnd"/>
      <w:r w:rsidRPr="007E78AD">
        <w:rPr>
          <w:rFonts w:ascii="Minion Pro Cond" w:hAnsi="Minion Pro Cond"/>
          <w:b/>
          <w:i/>
          <w:iCs/>
          <w:color w:val="404040" w:themeColor="text1" w:themeTint="BF"/>
        </w:rPr>
        <w:t xml:space="preserve"> y un plano del escenario.</w:t>
      </w:r>
    </w:p>
    <w:p w14:paraId="56EA6DDC" w14:textId="79D132C8" w:rsidR="0018299F" w:rsidRPr="00EF6EB4" w:rsidRDefault="00EF6EB4" w:rsidP="00EF6EB4">
      <w:pPr>
        <w:rPr>
          <w:rFonts w:ascii="Minion Pro Cond" w:hAnsi="Minion Pro Cond"/>
          <w:bCs/>
          <w:color w:val="404040" w:themeColor="text1" w:themeTint="BF"/>
        </w:rPr>
      </w:pPr>
      <w:r w:rsidRPr="00EF6EB4">
        <w:rPr>
          <w:rFonts w:ascii="Minion Pro Cond" w:hAnsi="Minion Pro Cond"/>
          <w:bCs/>
          <w:color w:val="404040" w:themeColor="text1" w:themeTint="BF"/>
        </w:rPr>
        <w:t xml:space="preserve">En cuanto a la cuestión de la autoría de nuestra obra, </w:t>
      </w:r>
      <w:proofErr w:type="spellStart"/>
      <w:r w:rsidRPr="00EF6EB4">
        <w:rPr>
          <w:rFonts w:ascii="Minion Pro Cond" w:hAnsi="Minion Pro Cond"/>
          <w:bCs/>
          <w:i/>
          <w:iCs/>
          <w:color w:val="404040" w:themeColor="text1" w:themeTint="BF"/>
        </w:rPr>
        <w:t>Dōjōji</w:t>
      </w:r>
      <w:proofErr w:type="spellEnd"/>
      <w:r w:rsidRPr="00EF6EB4">
        <w:rPr>
          <w:rFonts w:ascii="Minion Pro Cond" w:hAnsi="Minion Pro Cond"/>
          <w:bCs/>
          <w:color w:val="404040" w:themeColor="text1" w:themeTint="BF"/>
        </w:rPr>
        <w:t xml:space="preserve">, algunos especialistas han querido atribuirla a </w:t>
      </w:r>
      <w:proofErr w:type="spellStart"/>
      <w:r w:rsidRPr="00EF6EB4">
        <w:rPr>
          <w:rFonts w:ascii="Minion Pro Cond" w:hAnsi="Minion Pro Cond"/>
          <w:bCs/>
          <w:color w:val="404040" w:themeColor="text1" w:themeTint="BF"/>
        </w:rPr>
        <w:t>Kanze</w:t>
      </w:r>
      <w:proofErr w:type="spellEnd"/>
      <w:r w:rsidRPr="00EF6EB4">
        <w:rPr>
          <w:rFonts w:ascii="Minion Pro Cond" w:hAnsi="Minion Pro Cond"/>
          <w:bCs/>
          <w:color w:val="404040" w:themeColor="text1" w:themeTint="BF"/>
        </w:rPr>
        <w:t xml:space="preserve"> </w:t>
      </w:r>
      <w:proofErr w:type="spellStart"/>
      <w:r w:rsidRPr="00EF6EB4">
        <w:rPr>
          <w:rFonts w:ascii="Minion Pro Cond" w:hAnsi="Minion Pro Cond"/>
          <w:bCs/>
          <w:color w:val="404040" w:themeColor="text1" w:themeTint="BF"/>
        </w:rPr>
        <w:t>Nobumitsu</w:t>
      </w:r>
      <w:proofErr w:type="spellEnd"/>
      <w:r w:rsidRPr="00EF6EB4">
        <w:rPr>
          <w:rFonts w:ascii="Minion Pro Cond" w:hAnsi="Minion Pro Cond"/>
          <w:bCs/>
          <w:color w:val="404040" w:themeColor="text1" w:themeTint="BF"/>
        </w:rPr>
        <w:t xml:space="preserve"> (</w:t>
      </w:r>
      <w:proofErr w:type="spellStart"/>
      <w:r w:rsidRPr="00EF6EB4">
        <w:rPr>
          <w:rFonts w:ascii="MS Gothic" w:eastAsia="MS Gothic" w:hAnsi="MS Gothic" w:cs="MS Gothic" w:hint="eastAsia"/>
          <w:bCs/>
          <w:color w:val="404040" w:themeColor="text1" w:themeTint="BF"/>
        </w:rPr>
        <w:t>観世信光</w:t>
      </w:r>
      <w:proofErr w:type="spellEnd"/>
      <w:r w:rsidRPr="00EF6EB4">
        <w:rPr>
          <w:rFonts w:ascii="Minion Pro Cond" w:hAnsi="Minion Pro Cond"/>
          <w:bCs/>
          <w:color w:val="404040" w:themeColor="text1" w:themeTint="BF"/>
        </w:rPr>
        <w:t xml:space="preserve">), dramaturgo del teatro </w:t>
      </w:r>
      <w:proofErr w:type="spellStart"/>
      <w:r w:rsidRPr="00EF6EB4">
        <w:rPr>
          <w:rFonts w:ascii="Minion Pro Cond" w:hAnsi="Minion Pro Cond"/>
          <w:bCs/>
          <w:i/>
          <w:iCs/>
          <w:color w:val="404040" w:themeColor="text1" w:themeTint="BF"/>
        </w:rPr>
        <w:t>noh</w:t>
      </w:r>
      <w:proofErr w:type="spellEnd"/>
      <w:r w:rsidRPr="00EF6EB4">
        <w:rPr>
          <w:rFonts w:ascii="Minion Pro Cond" w:hAnsi="Minion Pro Cond"/>
          <w:bCs/>
          <w:i/>
          <w:iCs/>
          <w:color w:val="404040" w:themeColor="text1" w:themeTint="BF"/>
        </w:rPr>
        <w:t xml:space="preserve"> </w:t>
      </w:r>
      <w:r w:rsidRPr="00EF6EB4">
        <w:rPr>
          <w:rFonts w:ascii="Minion Pro Cond" w:hAnsi="Minion Pro Cond"/>
          <w:bCs/>
          <w:color w:val="404040" w:themeColor="text1" w:themeTint="BF"/>
        </w:rPr>
        <w:t xml:space="preserve">de la segunda mitad del período Muromachi y conocido como autor de </w:t>
      </w:r>
      <w:proofErr w:type="spellStart"/>
      <w:r w:rsidRPr="00EF6EB4">
        <w:rPr>
          <w:rFonts w:ascii="Minion Pro Cond" w:hAnsi="Minion Pro Cond"/>
          <w:bCs/>
          <w:i/>
          <w:iCs/>
          <w:color w:val="404040" w:themeColor="text1" w:themeTint="BF"/>
        </w:rPr>
        <w:t>Rashōmon</w:t>
      </w:r>
      <w:proofErr w:type="spellEnd"/>
      <w:r w:rsidRPr="00EF6EB4">
        <w:rPr>
          <w:rFonts w:ascii="Minion Pro Cond" w:hAnsi="Minion Pro Cond"/>
          <w:bCs/>
          <w:color w:val="404040" w:themeColor="text1" w:themeTint="BF"/>
        </w:rPr>
        <w:t xml:space="preserve">, </w:t>
      </w:r>
      <w:proofErr w:type="spellStart"/>
      <w:r w:rsidRPr="00EF6EB4">
        <w:rPr>
          <w:rFonts w:ascii="Minion Pro Cond" w:hAnsi="Minion Pro Cond"/>
          <w:bCs/>
          <w:i/>
          <w:iCs/>
          <w:color w:val="404040" w:themeColor="text1" w:themeTint="BF"/>
        </w:rPr>
        <w:t>Momijigari</w:t>
      </w:r>
      <w:proofErr w:type="spellEnd"/>
      <w:r w:rsidRPr="00EF6EB4">
        <w:rPr>
          <w:rFonts w:ascii="Minion Pro Cond" w:hAnsi="Minion Pro Cond"/>
          <w:bCs/>
          <w:i/>
          <w:iCs/>
          <w:color w:val="404040" w:themeColor="text1" w:themeTint="BF"/>
        </w:rPr>
        <w:t xml:space="preserve"> </w:t>
      </w:r>
      <w:r w:rsidRPr="00EF6EB4">
        <w:rPr>
          <w:rFonts w:ascii="Minion Pro Cond" w:hAnsi="Minion Pro Cond"/>
          <w:bCs/>
          <w:color w:val="404040" w:themeColor="text1" w:themeTint="BF"/>
        </w:rPr>
        <w:t xml:space="preserve">o </w:t>
      </w:r>
      <w:proofErr w:type="spellStart"/>
      <w:r w:rsidRPr="00EF6EB4">
        <w:rPr>
          <w:rFonts w:ascii="Minion Pro Cond" w:hAnsi="Minion Pro Cond"/>
          <w:bCs/>
          <w:i/>
          <w:iCs/>
          <w:color w:val="404040" w:themeColor="text1" w:themeTint="BF"/>
        </w:rPr>
        <w:t>Funa</w:t>
      </w:r>
      <w:proofErr w:type="spellEnd"/>
      <w:r w:rsidRPr="00EF6EB4">
        <w:rPr>
          <w:rFonts w:ascii="Minion Pro Cond" w:hAnsi="Minion Pro Cond"/>
          <w:bCs/>
          <w:i/>
          <w:iCs/>
          <w:color w:val="404040" w:themeColor="text1" w:themeTint="BF"/>
        </w:rPr>
        <w:t xml:space="preserve"> </w:t>
      </w:r>
      <w:proofErr w:type="spellStart"/>
      <w:r w:rsidRPr="00EF6EB4">
        <w:rPr>
          <w:rFonts w:ascii="Minion Pro Cond" w:hAnsi="Minion Pro Cond"/>
          <w:bCs/>
          <w:i/>
          <w:iCs/>
          <w:color w:val="404040" w:themeColor="text1" w:themeTint="BF"/>
        </w:rPr>
        <w:t>Benkei</w:t>
      </w:r>
      <w:proofErr w:type="spellEnd"/>
      <w:r w:rsidRPr="00EF6EB4">
        <w:rPr>
          <w:rFonts w:ascii="Minion Pro Cond" w:hAnsi="Minion Pro Cond"/>
          <w:bCs/>
          <w:color w:val="404040" w:themeColor="text1" w:themeTint="BF"/>
        </w:rPr>
        <w:t xml:space="preserve">. Todas estas obras tienen un encanto especial debido a su ambientación espectacular y dinámica, por lo que muchos investigadores han querido atribuir nuestra obra a este autor, fijándose sobre todo en el parecido que se observa en el desarrollo espectacular y veloz de la trama y en la fuerza dinámica de su ambientación, aspectos que caracterizan igualmente a </w:t>
      </w:r>
      <w:proofErr w:type="spellStart"/>
      <w:r w:rsidRPr="00EF6EB4">
        <w:rPr>
          <w:rFonts w:ascii="Minion Pro Cond" w:hAnsi="Minion Pro Cond"/>
          <w:bCs/>
          <w:i/>
          <w:iCs/>
          <w:color w:val="404040" w:themeColor="text1" w:themeTint="BF"/>
        </w:rPr>
        <w:t>Dōjōji</w:t>
      </w:r>
      <w:proofErr w:type="spellEnd"/>
      <w:r>
        <w:rPr>
          <w:rFonts w:ascii="Minion Pro Cond" w:hAnsi="Minion Pro Cond"/>
          <w:bCs/>
          <w:i/>
          <w:iCs/>
          <w:color w:val="404040" w:themeColor="text1" w:themeTint="BF"/>
        </w:rPr>
        <w:t xml:space="preserve">. </w:t>
      </w:r>
      <w:r w:rsidRPr="00EF6EB4">
        <w:rPr>
          <w:rFonts w:ascii="Minion Pro Cond" w:hAnsi="Minion Pro Cond"/>
          <w:bCs/>
          <w:color w:val="404040" w:themeColor="text1" w:themeTint="BF"/>
        </w:rPr>
        <w:t xml:space="preserve">De hecho, la obra está considerada hoy en día como una refundición y un arreglo de la obra titulada </w:t>
      </w:r>
      <w:proofErr w:type="spellStart"/>
      <w:r w:rsidRPr="00EF6EB4">
        <w:rPr>
          <w:rFonts w:ascii="Minion Pro Cond" w:hAnsi="Minion Pro Cond"/>
          <w:bCs/>
          <w:i/>
          <w:iCs/>
          <w:color w:val="404040" w:themeColor="text1" w:themeTint="BF"/>
        </w:rPr>
        <w:t>Kanemaki</w:t>
      </w:r>
      <w:proofErr w:type="spellEnd"/>
      <w:r w:rsidRPr="00EF6EB4">
        <w:rPr>
          <w:rFonts w:ascii="Minion Pro Cond" w:hAnsi="Minion Pro Cond"/>
          <w:bCs/>
          <w:color w:val="404040" w:themeColor="text1" w:themeTint="BF"/>
        </w:rPr>
        <w:t xml:space="preserve"> (</w:t>
      </w:r>
      <w:proofErr w:type="spellStart"/>
      <w:r w:rsidRPr="00EF6EB4">
        <w:rPr>
          <w:rFonts w:ascii="MS Gothic" w:eastAsia="MS Gothic" w:hAnsi="MS Gothic" w:cs="MS Gothic" w:hint="eastAsia"/>
          <w:bCs/>
          <w:color w:val="404040" w:themeColor="text1" w:themeTint="BF"/>
        </w:rPr>
        <w:t>鐘巻</w:t>
      </w:r>
      <w:proofErr w:type="spellEnd"/>
      <w:r w:rsidRPr="00EF6EB4">
        <w:rPr>
          <w:rFonts w:ascii="Minion Pro Cond" w:hAnsi="Minion Pro Cond"/>
          <w:bCs/>
          <w:color w:val="404040" w:themeColor="text1" w:themeTint="BF"/>
        </w:rPr>
        <w:t xml:space="preserve">), de autor desconocido, cuya versión fue eliminada del repertorio del teatro </w:t>
      </w:r>
      <w:proofErr w:type="spellStart"/>
      <w:r w:rsidRPr="00EF6EB4">
        <w:rPr>
          <w:rFonts w:ascii="Minion Pro Cond" w:hAnsi="Minion Pro Cond"/>
          <w:bCs/>
          <w:color w:val="404040" w:themeColor="text1" w:themeTint="BF"/>
        </w:rPr>
        <w:t>noh</w:t>
      </w:r>
      <w:proofErr w:type="spellEnd"/>
      <w:r w:rsidRPr="00EF6EB4">
        <w:rPr>
          <w:rFonts w:ascii="Minion Pro Cond" w:hAnsi="Minion Pro Cond"/>
          <w:bCs/>
          <w:color w:val="404040" w:themeColor="text1" w:themeTint="BF"/>
        </w:rPr>
        <w:t xml:space="preserve"> debido a su excesivo volumen y a otras limitaciones de tipo técnico.</w:t>
      </w:r>
      <w:r>
        <w:rPr>
          <w:rFonts w:ascii="Minion Pro Cond" w:hAnsi="Minion Pro Cond"/>
          <w:bCs/>
          <w:color w:val="404040" w:themeColor="text1" w:themeTint="BF"/>
        </w:rPr>
        <w:t xml:space="preserve"> </w:t>
      </w:r>
      <w:r w:rsidRPr="00EF6EB4">
        <w:rPr>
          <w:rFonts w:ascii="Minion Pro Cond" w:hAnsi="Minion Pro Cond"/>
          <w:bCs/>
          <w:color w:val="404040" w:themeColor="text1" w:themeTint="BF"/>
        </w:rPr>
        <w:t xml:space="preserve">Según las investigaciones más recientes, se baraja el nombre de </w:t>
      </w:r>
      <w:proofErr w:type="spellStart"/>
      <w:r w:rsidRPr="00EF6EB4">
        <w:rPr>
          <w:rFonts w:ascii="Minion Pro Cond" w:hAnsi="Minion Pro Cond"/>
          <w:bCs/>
          <w:color w:val="404040" w:themeColor="text1" w:themeTint="BF"/>
        </w:rPr>
        <w:t>Konparu</w:t>
      </w:r>
      <w:proofErr w:type="spellEnd"/>
      <w:r w:rsidRPr="00EF6EB4">
        <w:rPr>
          <w:rFonts w:ascii="Minion Pro Cond" w:hAnsi="Minion Pro Cond"/>
          <w:bCs/>
          <w:color w:val="404040" w:themeColor="text1" w:themeTint="BF"/>
        </w:rPr>
        <w:t xml:space="preserve"> </w:t>
      </w:r>
      <w:proofErr w:type="spellStart"/>
      <w:r w:rsidRPr="00EF6EB4">
        <w:rPr>
          <w:rFonts w:ascii="Minion Pro Cond" w:hAnsi="Minion Pro Cond"/>
          <w:bCs/>
          <w:color w:val="404040" w:themeColor="text1" w:themeTint="BF"/>
        </w:rPr>
        <w:t>Sōin</w:t>
      </w:r>
      <w:proofErr w:type="spellEnd"/>
      <w:r w:rsidRPr="00EF6EB4">
        <w:rPr>
          <w:rFonts w:ascii="Minion Pro Cond" w:hAnsi="Minion Pro Cond"/>
          <w:bCs/>
          <w:color w:val="404040" w:themeColor="text1" w:themeTint="BF"/>
        </w:rPr>
        <w:t xml:space="preserve"> (</w:t>
      </w:r>
      <w:proofErr w:type="spellStart"/>
      <w:r w:rsidRPr="00EF6EB4">
        <w:rPr>
          <w:rFonts w:ascii="MS Gothic" w:eastAsia="MS Gothic" w:hAnsi="MS Gothic" w:cs="MS Gothic" w:hint="eastAsia"/>
          <w:bCs/>
          <w:color w:val="404040" w:themeColor="text1" w:themeTint="BF"/>
        </w:rPr>
        <w:t>金春宗筠</w:t>
      </w:r>
      <w:proofErr w:type="spellEnd"/>
      <w:r w:rsidRPr="00EF6EB4">
        <w:rPr>
          <w:rFonts w:ascii="Minion Pro Cond" w:hAnsi="Minion Pro Cond"/>
          <w:bCs/>
          <w:color w:val="404040" w:themeColor="text1" w:themeTint="BF"/>
        </w:rPr>
        <w:t xml:space="preserve">, m. 1480), hijo heredero de </w:t>
      </w:r>
      <w:proofErr w:type="spellStart"/>
      <w:r w:rsidRPr="00EF6EB4">
        <w:rPr>
          <w:rFonts w:ascii="Minion Pro Cond" w:hAnsi="Minion Pro Cond"/>
          <w:bCs/>
          <w:color w:val="404040" w:themeColor="text1" w:themeTint="BF"/>
        </w:rPr>
        <w:t>Konparu</w:t>
      </w:r>
      <w:proofErr w:type="spellEnd"/>
      <w:r w:rsidRPr="00EF6EB4">
        <w:rPr>
          <w:rFonts w:ascii="Minion Pro Cond" w:hAnsi="Minion Pro Cond"/>
          <w:bCs/>
          <w:color w:val="404040" w:themeColor="text1" w:themeTint="BF"/>
        </w:rPr>
        <w:t xml:space="preserve"> </w:t>
      </w:r>
      <w:proofErr w:type="spellStart"/>
      <w:r w:rsidRPr="00EF6EB4">
        <w:rPr>
          <w:rFonts w:ascii="Minion Pro Cond" w:hAnsi="Minion Pro Cond"/>
          <w:bCs/>
          <w:color w:val="404040" w:themeColor="text1" w:themeTint="BF"/>
        </w:rPr>
        <w:t>Zenchiku</w:t>
      </w:r>
      <w:proofErr w:type="spellEnd"/>
      <w:r w:rsidRPr="00EF6EB4">
        <w:rPr>
          <w:rFonts w:ascii="Minion Pro Cond" w:hAnsi="Minion Pro Cond"/>
          <w:bCs/>
          <w:color w:val="404040" w:themeColor="text1" w:themeTint="BF"/>
        </w:rPr>
        <w:t xml:space="preserve"> </w:t>
      </w:r>
      <w:proofErr w:type="gramStart"/>
      <w:r>
        <w:rPr>
          <w:rFonts w:ascii="Minion Pro Cond" w:hAnsi="Minion Pro Cond"/>
          <w:bCs/>
          <w:color w:val="404040" w:themeColor="text1" w:themeTint="BF"/>
        </w:rPr>
        <w:t xml:space="preserve">   </w:t>
      </w:r>
      <w:r w:rsidRPr="00EF6EB4">
        <w:rPr>
          <w:rFonts w:ascii="Minion Pro Cond" w:hAnsi="Minion Pro Cond"/>
          <w:bCs/>
          <w:color w:val="404040" w:themeColor="text1" w:themeTint="BF"/>
        </w:rPr>
        <w:t>(</w:t>
      </w:r>
      <w:proofErr w:type="spellStart"/>
      <w:proofErr w:type="gramEnd"/>
      <w:r w:rsidRPr="00EF6EB4">
        <w:rPr>
          <w:rFonts w:ascii="MS Gothic" w:eastAsia="MS Gothic" w:hAnsi="MS Gothic" w:cs="MS Gothic" w:hint="eastAsia"/>
          <w:bCs/>
          <w:color w:val="404040" w:themeColor="text1" w:themeTint="BF"/>
        </w:rPr>
        <w:t>金春禅竹</w:t>
      </w:r>
      <w:proofErr w:type="spellEnd"/>
      <w:r w:rsidRPr="00EF6EB4">
        <w:rPr>
          <w:rFonts w:ascii="Minion Pro Cond" w:hAnsi="Minion Pro Cond"/>
          <w:bCs/>
          <w:color w:val="404040" w:themeColor="text1" w:themeTint="BF"/>
        </w:rPr>
        <w:t xml:space="preserve">) y yerno de </w:t>
      </w:r>
      <w:proofErr w:type="spellStart"/>
      <w:r w:rsidRPr="00EF6EB4">
        <w:rPr>
          <w:rFonts w:ascii="Minion Pro Cond" w:hAnsi="Minion Pro Cond"/>
          <w:bCs/>
          <w:color w:val="404040" w:themeColor="text1" w:themeTint="BF"/>
        </w:rPr>
        <w:t>Zeami</w:t>
      </w:r>
      <w:proofErr w:type="spellEnd"/>
      <w:r w:rsidRPr="00EF6EB4">
        <w:rPr>
          <w:rFonts w:ascii="Minion Pro Cond" w:hAnsi="Minion Pro Cond"/>
          <w:bCs/>
          <w:color w:val="404040" w:themeColor="text1" w:themeTint="BF"/>
        </w:rPr>
        <w:t xml:space="preserve">, como posible refundidor de </w:t>
      </w:r>
      <w:proofErr w:type="spellStart"/>
      <w:r w:rsidRPr="00EF6EB4">
        <w:rPr>
          <w:rFonts w:ascii="Minion Pro Cond" w:hAnsi="Minion Pro Cond"/>
          <w:bCs/>
          <w:i/>
          <w:iCs/>
          <w:color w:val="404040" w:themeColor="text1" w:themeTint="BF"/>
        </w:rPr>
        <w:t>Dōjōji</w:t>
      </w:r>
      <w:proofErr w:type="spellEnd"/>
    </w:p>
    <w:sectPr w:rsidR="0018299F" w:rsidRPr="00EF6EB4" w:rsidSect="00FA49DC">
      <w:headerReference w:type="default" r:id="rId9"/>
      <w:pgSz w:w="11906" w:h="16838"/>
      <w:pgMar w:top="1135" w:right="964" w:bottom="1304" w:left="964" w:header="340" w:footer="227" w:gutter="0"/>
      <w:cols w:num="2" w:space="708" w:equalWidth="0">
        <w:col w:w="2892" w:space="708"/>
        <w:col w:w="63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6EDC" w14:textId="77777777" w:rsidR="0096707B" w:rsidRDefault="0096707B" w:rsidP="005A2B1A">
      <w:pPr>
        <w:spacing w:after="0" w:line="240" w:lineRule="auto"/>
      </w:pPr>
      <w:r>
        <w:separator/>
      </w:r>
    </w:p>
  </w:endnote>
  <w:endnote w:type="continuationSeparator" w:id="0">
    <w:p w14:paraId="39CF8326" w14:textId="77777777" w:rsidR="0096707B" w:rsidRDefault="0096707B" w:rsidP="005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Cond">
    <w:altName w:val="Cambria"/>
    <w:panose1 w:val="02040506050201020203"/>
    <w:charset w:val="00"/>
    <w:family w:val="roman"/>
    <w:notTrueType/>
    <w:pitch w:val="variable"/>
    <w:sig w:usb0="E00002AF" w:usb1="5000607B" w:usb2="00000000" w:usb3="00000000" w:csb0="0000019F" w:csb1="00000000"/>
  </w:font>
  <w:font w:name="Minion Pro Med Subh">
    <w:panose1 w:val="02040503060201020203"/>
    <w:charset w:val="00"/>
    <w:family w:val="roman"/>
    <w:notTrueType/>
    <w:pitch w:val="variable"/>
    <w:sig w:usb0="E00002AF" w:usb1="5000607B" w:usb2="00000000" w:usb3="00000000" w:csb0="0000009F" w:csb1="00000000"/>
  </w:font>
  <w:font w:name="Minion Pro SmBd">
    <w:altName w:val="Cambria"/>
    <w:panose1 w:val="02040603060201020203"/>
    <w:charset w:val="00"/>
    <w:family w:val="roman"/>
    <w:notTrueType/>
    <w:pitch w:val="variable"/>
    <w:sig w:usb0="E00002AF" w:usb1="5000E07B" w:usb2="00000000" w:usb3="00000000" w:csb0="0000019F" w:csb1="00000000"/>
  </w:font>
  <w:font w:name="Minion Pro Cond Subh">
    <w:altName w:val="Cambria"/>
    <w:panose1 w:val="02040506060201020203"/>
    <w:charset w:val="00"/>
    <w:family w:val="roman"/>
    <w:notTrueType/>
    <w:pitch w:val="variable"/>
    <w:sig w:usb0="E00002AF" w:usb1="5000607B" w:usb2="00000000" w:usb3="00000000" w:csb0="0000009F" w:csb1="00000000"/>
  </w:font>
  <w:font w:name="Minion Pro Med Cond Disp">
    <w:panose1 w:val="02040506060201020203"/>
    <w:charset w:val="00"/>
    <w:family w:val="roman"/>
    <w:notTrueType/>
    <w:pitch w:val="variable"/>
    <w:sig w:usb0="E00002AF" w:usb1="50006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4C9B" w14:textId="77777777" w:rsidR="0096707B" w:rsidRDefault="0096707B" w:rsidP="005A2B1A">
      <w:pPr>
        <w:spacing w:after="0" w:line="240" w:lineRule="auto"/>
      </w:pPr>
      <w:r>
        <w:separator/>
      </w:r>
    </w:p>
  </w:footnote>
  <w:footnote w:type="continuationSeparator" w:id="0">
    <w:p w14:paraId="18BBB0D2" w14:textId="77777777" w:rsidR="0096707B" w:rsidRDefault="0096707B" w:rsidP="005A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2522" w14:textId="77777777" w:rsidR="00D521C0" w:rsidRDefault="00D521C0" w:rsidP="00D521C0">
    <w:pPr>
      <w:pStyle w:val="Encabezado"/>
    </w:pPr>
    <w:r w:rsidRPr="00D521C0">
      <w:t xml:space="preserve">                                                                                                                                                                                                     </w:t>
    </w:r>
    <w:r>
      <w:t xml:space="preserve">                          </w:t>
    </w:r>
  </w:p>
  <w:p w14:paraId="0C558537" w14:textId="77777777" w:rsidR="00D521C0" w:rsidRPr="00D521C0" w:rsidRDefault="00D521C0" w:rsidP="00D521C0">
    <w:pPr>
      <w:pStyle w:val="Encabezado"/>
    </w:pPr>
    <w:r>
      <w:t xml:space="preserve">                                                                                                                                                                           </w:t>
    </w:r>
    <w:r w:rsidRPr="00D521C0">
      <w:rPr>
        <w:noProof/>
        <w:lang w:eastAsia="es-ES"/>
      </w:rPr>
      <w:drawing>
        <wp:inline distT="0" distB="0" distL="0" distR="0" wp14:anchorId="5FBC89EE" wp14:editId="5F0465EC">
          <wp:extent cx="923925" cy="342900"/>
          <wp:effectExtent l="0" t="0" r="0" b="0"/>
          <wp:docPr id="17" name="Imagen 17" descr="logo satori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atori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342900"/>
                  </a:xfrm>
                  <a:prstGeom prst="rect">
                    <a:avLst/>
                  </a:prstGeom>
                  <a:noFill/>
                  <a:ln>
                    <a:noFill/>
                  </a:ln>
                </pic:spPr>
              </pic:pic>
            </a:graphicData>
          </a:graphic>
        </wp:inline>
      </w:drawing>
    </w:r>
  </w:p>
  <w:p w14:paraId="47E43CC3" w14:textId="77777777" w:rsidR="00D521C0" w:rsidRDefault="00D521C0">
    <w:pPr>
      <w:pStyle w:val="Encabezado"/>
    </w:pPr>
    <w:r w:rsidRPr="00D521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569E7"/>
    <w:multiLevelType w:val="hybridMultilevel"/>
    <w:tmpl w:val="079C4E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1A"/>
    <w:rsid w:val="00007FBC"/>
    <w:rsid w:val="00020A62"/>
    <w:rsid w:val="00051C17"/>
    <w:rsid w:val="00055A4E"/>
    <w:rsid w:val="0006103B"/>
    <w:rsid w:val="000829F4"/>
    <w:rsid w:val="0008761F"/>
    <w:rsid w:val="00093303"/>
    <w:rsid w:val="00093755"/>
    <w:rsid w:val="000A11F9"/>
    <w:rsid w:val="000A188F"/>
    <w:rsid w:val="000A43FF"/>
    <w:rsid w:val="000B5A30"/>
    <w:rsid w:val="000F6A40"/>
    <w:rsid w:val="0010621D"/>
    <w:rsid w:val="00107A42"/>
    <w:rsid w:val="001138AD"/>
    <w:rsid w:val="0012242E"/>
    <w:rsid w:val="00141601"/>
    <w:rsid w:val="00157CC3"/>
    <w:rsid w:val="001670D2"/>
    <w:rsid w:val="0018299F"/>
    <w:rsid w:val="00191AF3"/>
    <w:rsid w:val="00194A7E"/>
    <w:rsid w:val="001A149B"/>
    <w:rsid w:val="001C0C5C"/>
    <w:rsid w:val="001D0615"/>
    <w:rsid w:val="001D4888"/>
    <w:rsid w:val="001D4FB4"/>
    <w:rsid w:val="001E145E"/>
    <w:rsid w:val="002243F3"/>
    <w:rsid w:val="00235782"/>
    <w:rsid w:val="00240A94"/>
    <w:rsid w:val="00241B00"/>
    <w:rsid w:val="00243D60"/>
    <w:rsid w:val="00245605"/>
    <w:rsid w:val="00245C82"/>
    <w:rsid w:val="002464D7"/>
    <w:rsid w:val="00250EE7"/>
    <w:rsid w:val="00254836"/>
    <w:rsid w:val="00272D2E"/>
    <w:rsid w:val="002767F9"/>
    <w:rsid w:val="0028312B"/>
    <w:rsid w:val="002B3441"/>
    <w:rsid w:val="002B6F02"/>
    <w:rsid w:val="002C3A4D"/>
    <w:rsid w:val="002C7E7C"/>
    <w:rsid w:val="002F138B"/>
    <w:rsid w:val="00304AA8"/>
    <w:rsid w:val="00347E32"/>
    <w:rsid w:val="00367E94"/>
    <w:rsid w:val="003A3BCA"/>
    <w:rsid w:val="003A6C73"/>
    <w:rsid w:val="003C1AAC"/>
    <w:rsid w:val="003C4DB1"/>
    <w:rsid w:val="003D5AC4"/>
    <w:rsid w:val="003E3A13"/>
    <w:rsid w:val="00421CC5"/>
    <w:rsid w:val="00446F4E"/>
    <w:rsid w:val="00447239"/>
    <w:rsid w:val="004A6505"/>
    <w:rsid w:val="00522DA8"/>
    <w:rsid w:val="00562965"/>
    <w:rsid w:val="00571EF0"/>
    <w:rsid w:val="0059696E"/>
    <w:rsid w:val="005A2B1A"/>
    <w:rsid w:val="005B78E5"/>
    <w:rsid w:val="005D5877"/>
    <w:rsid w:val="006050FC"/>
    <w:rsid w:val="00606001"/>
    <w:rsid w:val="00616949"/>
    <w:rsid w:val="006723D8"/>
    <w:rsid w:val="00672737"/>
    <w:rsid w:val="00677789"/>
    <w:rsid w:val="006829CC"/>
    <w:rsid w:val="00697532"/>
    <w:rsid w:val="006B11B8"/>
    <w:rsid w:val="006C15B6"/>
    <w:rsid w:val="006D08D8"/>
    <w:rsid w:val="006D1455"/>
    <w:rsid w:val="006E01C3"/>
    <w:rsid w:val="0071110E"/>
    <w:rsid w:val="00727742"/>
    <w:rsid w:val="007342C4"/>
    <w:rsid w:val="00734C50"/>
    <w:rsid w:val="0073530C"/>
    <w:rsid w:val="00761083"/>
    <w:rsid w:val="0077597E"/>
    <w:rsid w:val="00780171"/>
    <w:rsid w:val="00790359"/>
    <w:rsid w:val="007958D3"/>
    <w:rsid w:val="007A144E"/>
    <w:rsid w:val="007A4308"/>
    <w:rsid w:val="007E3A9E"/>
    <w:rsid w:val="007E618C"/>
    <w:rsid w:val="007E6436"/>
    <w:rsid w:val="007E78AD"/>
    <w:rsid w:val="007F2C9E"/>
    <w:rsid w:val="007F5007"/>
    <w:rsid w:val="00827C43"/>
    <w:rsid w:val="008772EF"/>
    <w:rsid w:val="008841CE"/>
    <w:rsid w:val="00886324"/>
    <w:rsid w:val="0089695A"/>
    <w:rsid w:val="008C16C0"/>
    <w:rsid w:val="008C46B8"/>
    <w:rsid w:val="008C66AB"/>
    <w:rsid w:val="008D2074"/>
    <w:rsid w:val="00917FBD"/>
    <w:rsid w:val="00937102"/>
    <w:rsid w:val="009561DB"/>
    <w:rsid w:val="009615E5"/>
    <w:rsid w:val="00964A12"/>
    <w:rsid w:val="0096707B"/>
    <w:rsid w:val="009E1E95"/>
    <w:rsid w:val="009E6A9A"/>
    <w:rsid w:val="00A27B72"/>
    <w:rsid w:val="00A674F5"/>
    <w:rsid w:val="00A679E0"/>
    <w:rsid w:val="00A761CD"/>
    <w:rsid w:val="00A96080"/>
    <w:rsid w:val="00AA5C60"/>
    <w:rsid w:val="00AD3DCB"/>
    <w:rsid w:val="00AF790C"/>
    <w:rsid w:val="00B011DE"/>
    <w:rsid w:val="00B35A01"/>
    <w:rsid w:val="00B87562"/>
    <w:rsid w:val="00BA048E"/>
    <w:rsid w:val="00BA59C4"/>
    <w:rsid w:val="00BB40BB"/>
    <w:rsid w:val="00BB7966"/>
    <w:rsid w:val="00BE01BC"/>
    <w:rsid w:val="00BE41D5"/>
    <w:rsid w:val="00C025C1"/>
    <w:rsid w:val="00C06374"/>
    <w:rsid w:val="00C11693"/>
    <w:rsid w:val="00C1301D"/>
    <w:rsid w:val="00C20DE8"/>
    <w:rsid w:val="00C504C4"/>
    <w:rsid w:val="00C54DEA"/>
    <w:rsid w:val="00C571C8"/>
    <w:rsid w:val="00C66773"/>
    <w:rsid w:val="00C82A11"/>
    <w:rsid w:val="00C9069F"/>
    <w:rsid w:val="00CB2172"/>
    <w:rsid w:val="00D01D5E"/>
    <w:rsid w:val="00D1269B"/>
    <w:rsid w:val="00D3417D"/>
    <w:rsid w:val="00D45D32"/>
    <w:rsid w:val="00D521C0"/>
    <w:rsid w:val="00D577BF"/>
    <w:rsid w:val="00D60F70"/>
    <w:rsid w:val="00D62AA2"/>
    <w:rsid w:val="00D70112"/>
    <w:rsid w:val="00D77912"/>
    <w:rsid w:val="00D95A9C"/>
    <w:rsid w:val="00D95F89"/>
    <w:rsid w:val="00DB0848"/>
    <w:rsid w:val="00DB54CA"/>
    <w:rsid w:val="00DD77D6"/>
    <w:rsid w:val="00DE68B0"/>
    <w:rsid w:val="00E03999"/>
    <w:rsid w:val="00E132E3"/>
    <w:rsid w:val="00E16F3C"/>
    <w:rsid w:val="00E27970"/>
    <w:rsid w:val="00E363A6"/>
    <w:rsid w:val="00E651FF"/>
    <w:rsid w:val="00E84DF4"/>
    <w:rsid w:val="00EA2275"/>
    <w:rsid w:val="00EC71C0"/>
    <w:rsid w:val="00ED636D"/>
    <w:rsid w:val="00EE1976"/>
    <w:rsid w:val="00EF06C5"/>
    <w:rsid w:val="00EF0935"/>
    <w:rsid w:val="00EF6EB4"/>
    <w:rsid w:val="00F06056"/>
    <w:rsid w:val="00F12062"/>
    <w:rsid w:val="00F24FF0"/>
    <w:rsid w:val="00F3214C"/>
    <w:rsid w:val="00F364CE"/>
    <w:rsid w:val="00F42052"/>
    <w:rsid w:val="00F53A1D"/>
    <w:rsid w:val="00F659F7"/>
    <w:rsid w:val="00F76407"/>
    <w:rsid w:val="00F861F0"/>
    <w:rsid w:val="00FA15BC"/>
    <w:rsid w:val="00FA1F11"/>
    <w:rsid w:val="00FA49DC"/>
    <w:rsid w:val="00FA541A"/>
    <w:rsid w:val="00FB70FA"/>
    <w:rsid w:val="00FF10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1633A0"/>
  <w15:chartTrackingRefBased/>
  <w15:docId w15:val="{FAADDD5E-D0E4-413C-AC9A-59D4C40D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B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B1A"/>
  </w:style>
  <w:style w:type="paragraph" w:styleId="Piedepgina">
    <w:name w:val="footer"/>
    <w:basedOn w:val="Normal"/>
    <w:link w:val="PiedepginaCar"/>
    <w:uiPriority w:val="99"/>
    <w:unhideWhenUsed/>
    <w:rsid w:val="005A2B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B1A"/>
  </w:style>
  <w:style w:type="character" w:customStyle="1" w:styleId="fontstyle01">
    <w:name w:val="fontstyle01"/>
    <w:basedOn w:val="Fuentedeprrafopredeter"/>
    <w:rsid w:val="00367E94"/>
    <w:rPr>
      <w:rFonts w:ascii="Cambria" w:hAnsi="Cambria" w:hint="default"/>
      <w:b w:val="0"/>
      <w:bCs w:val="0"/>
      <w:i w:val="0"/>
      <w:iCs w:val="0"/>
      <w:color w:val="3E7D90"/>
      <w:sz w:val="22"/>
      <w:szCs w:val="22"/>
    </w:rPr>
  </w:style>
  <w:style w:type="paragraph" w:styleId="Sinespaciado">
    <w:name w:val="No Spacing"/>
    <w:uiPriority w:val="1"/>
    <w:qFormat/>
    <w:rsid w:val="00367E94"/>
    <w:pPr>
      <w:spacing w:after="0" w:line="240" w:lineRule="auto"/>
    </w:pPr>
  </w:style>
  <w:style w:type="paragraph" w:styleId="Textodeglobo">
    <w:name w:val="Balloon Text"/>
    <w:basedOn w:val="Normal"/>
    <w:link w:val="TextodegloboCar"/>
    <w:uiPriority w:val="99"/>
    <w:semiHidden/>
    <w:unhideWhenUsed/>
    <w:rsid w:val="007E3A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A9E"/>
    <w:rPr>
      <w:rFonts w:ascii="Segoe UI" w:hAnsi="Segoe UI" w:cs="Segoe UI"/>
      <w:sz w:val="18"/>
      <w:szCs w:val="18"/>
    </w:rPr>
  </w:style>
  <w:style w:type="character" w:styleId="Hipervnculo">
    <w:name w:val="Hyperlink"/>
    <w:basedOn w:val="Fuentedeprrafopredeter"/>
    <w:uiPriority w:val="99"/>
    <w:unhideWhenUsed/>
    <w:rsid w:val="007958D3"/>
    <w:rPr>
      <w:color w:val="0563C1" w:themeColor="hyperlink"/>
      <w:u w:val="single"/>
    </w:rPr>
  </w:style>
  <w:style w:type="character" w:styleId="Refdecomentario">
    <w:name w:val="annotation reference"/>
    <w:basedOn w:val="Fuentedeprrafopredeter"/>
    <w:uiPriority w:val="99"/>
    <w:semiHidden/>
    <w:unhideWhenUsed/>
    <w:rsid w:val="00051C17"/>
    <w:rPr>
      <w:sz w:val="16"/>
      <w:szCs w:val="16"/>
    </w:rPr>
  </w:style>
  <w:style w:type="paragraph" w:styleId="Textocomentario">
    <w:name w:val="annotation text"/>
    <w:basedOn w:val="Normal"/>
    <w:link w:val="TextocomentarioCar"/>
    <w:uiPriority w:val="99"/>
    <w:semiHidden/>
    <w:unhideWhenUsed/>
    <w:rsid w:val="00051C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1C17"/>
    <w:rPr>
      <w:sz w:val="20"/>
      <w:szCs w:val="20"/>
    </w:rPr>
  </w:style>
  <w:style w:type="paragraph" w:styleId="NormalWeb">
    <w:name w:val="Normal (Web)"/>
    <w:basedOn w:val="Normal"/>
    <w:uiPriority w:val="99"/>
    <w:semiHidden/>
    <w:unhideWhenUsed/>
    <w:rsid w:val="00EA2275"/>
    <w:rPr>
      <w:rFonts w:ascii="Times New Roman" w:hAnsi="Times New Roman" w:cs="Times New Roman"/>
      <w:sz w:val="24"/>
      <w:szCs w:val="24"/>
    </w:rPr>
  </w:style>
  <w:style w:type="paragraph" w:styleId="Prrafodelista">
    <w:name w:val="List Paragraph"/>
    <w:basedOn w:val="Normal"/>
    <w:uiPriority w:val="34"/>
    <w:qFormat/>
    <w:rsid w:val="0010621D"/>
    <w:pPr>
      <w:ind w:left="720"/>
      <w:contextualSpacing/>
    </w:pPr>
  </w:style>
  <w:style w:type="character" w:styleId="Textoennegrita">
    <w:name w:val="Strong"/>
    <w:basedOn w:val="Fuentedeprrafopredeter"/>
    <w:uiPriority w:val="22"/>
    <w:qFormat/>
    <w:rsid w:val="00B87562"/>
    <w:rPr>
      <w:b/>
      <w:bCs/>
    </w:rPr>
  </w:style>
  <w:style w:type="character" w:customStyle="1" w:styleId="gmaildefault">
    <w:name w:val="gmail_default"/>
    <w:basedOn w:val="Fuentedeprrafopredeter"/>
    <w:rsid w:val="00B87562"/>
  </w:style>
  <w:style w:type="character" w:styleId="nfasis">
    <w:name w:val="Emphasis"/>
    <w:basedOn w:val="Fuentedeprrafopredeter"/>
    <w:uiPriority w:val="20"/>
    <w:qFormat/>
    <w:rsid w:val="00B875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5500">
      <w:bodyDiv w:val="1"/>
      <w:marLeft w:val="0"/>
      <w:marRight w:val="0"/>
      <w:marTop w:val="0"/>
      <w:marBottom w:val="0"/>
      <w:divBdr>
        <w:top w:val="none" w:sz="0" w:space="0" w:color="auto"/>
        <w:left w:val="none" w:sz="0" w:space="0" w:color="auto"/>
        <w:bottom w:val="none" w:sz="0" w:space="0" w:color="auto"/>
        <w:right w:val="none" w:sz="0" w:space="0" w:color="auto"/>
      </w:divBdr>
    </w:div>
    <w:div w:id="144007371">
      <w:bodyDiv w:val="1"/>
      <w:marLeft w:val="0"/>
      <w:marRight w:val="0"/>
      <w:marTop w:val="0"/>
      <w:marBottom w:val="0"/>
      <w:divBdr>
        <w:top w:val="none" w:sz="0" w:space="0" w:color="auto"/>
        <w:left w:val="none" w:sz="0" w:space="0" w:color="auto"/>
        <w:bottom w:val="none" w:sz="0" w:space="0" w:color="auto"/>
        <w:right w:val="none" w:sz="0" w:space="0" w:color="auto"/>
      </w:divBdr>
    </w:div>
    <w:div w:id="234317313">
      <w:bodyDiv w:val="1"/>
      <w:marLeft w:val="0"/>
      <w:marRight w:val="0"/>
      <w:marTop w:val="0"/>
      <w:marBottom w:val="0"/>
      <w:divBdr>
        <w:top w:val="none" w:sz="0" w:space="0" w:color="auto"/>
        <w:left w:val="none" w:sz="0" w:space="0" w:color="auto"/>
        <w:bottom w:val="none" w:sz="0" w:space="0" w:color="auto"/>
        <w:right w:val="none" w:sz="0" w:space="0" w:color="auto"/>
      </w:divBdr>
    </w:div>
    <w:div w:id="272131684">
      <w:bodyDiv w:val="1"/>
      <w:marLeft w:val="0"/>
      <w:marRight w:val="0"/>
      <w:marTop w:val="0"/>
      <w:marBottom w:val="0"/>
      <w:divBdr>
        <w:top w:val="none" w:sz="0" w:space="0" w:color="auto"/>
        <w:left w:val="none" w:sz="0" w:space="0" w:color="auto"/>
        <w:bottom w:val="none" w:sz="0" w:space="0" w:color="auto"/>
        <w:right w:val="none" w:sz="0" w:space="0" w:color="auto"/>
      </w:divBdr>
    </w:div>
    <w:div w:id="278345317">
      <w:bodyDiv w:val="1"/>
      <w:marLeft w:val="0"/>
      <w:marRight w:val="0"/>
      <w:marTop w:val="0"/>
      <w:marBottom w:val="0"/>
      <w:divBdr>
        <w:top w:val="none" w:sz="0" w:space="0" w:color="auto"/>
        <w:left w:val="none" w:sz="0" w:space="0" w:color="auto"/>
        <w:bottom w:val="none" w:sz="0" w:space="0" w:color="auto"/>
        <w:right w:val="none" w:sz="0" w:space="0" w:color="auto"/>
      </w:divBdr>
    </w:div>
    <w:div w:id="313948893">
      <w:bodyDiv w:val="1"/>
      <w:marLeft w:val="0"/>
      <w:marRight w:val="0"/>
      <w:marTop w:val="0"/>
      <w:marBottom w:val="0"/>
      <w:divBdr>
        <w:top w:val="none" w:sz="0" w:space="0" w:color="auto"/>
        <w:left w:val="none" w:sz="0" w:space="0" w:color="auto"/>
        <w:bottom w:val="none" w:sz="0" w:space="0" w:color="auto"/>
        <w:right w:val="none" w:sz="0" w:space="0" w:color="auto"/>
      </w:divBdr>
    </w:div>
    <w:div w:id="322852871">
      <w:bodyDiv w:val="1"/>
      <w:marLeft w:val="0"/>
      <w:marRight w:val="0"/>
      <w:marTop w:val="0"/>
      <w:marBottom w:val="0"/>
      <w:divBdr>
        <w:top w:val="none" w:sz="0" w:space="0" w:color="auto"/>
        <w:left w:val="none" w:sz="0" w:space="0" w:color="auto"/>
        <w:bottom w:val="none" w:sz="0" w:space="0" w:color="auto"/>
        <w:right w:val="none" w:sz="0" w:space="0" w:color="auto"/>
      </w:divBdr>
    </w:div>
    <w:div w:id="361832134">
      <w:bodyDiv w:val="1"/>
      <w:marLeft w:val="0"/>
      <w:marRight w:val="0"/>
      <w:marTop w:val="0"/>
      <w:marBottom w:val="0"/>
      <w:divBdr>
        <w:top w:val="none" w:sz="0" w:space="0" w:color="auto"/>
        <w:left w:val="none" w:sz="0" w:space="0" w:color="auto"/>
        <w:bottom w:val="none" w:sz="0" w:space="0" w:color="auto"/>
        <w:right w:val="none" w:sz="0" w:space="0" w:color="auto"/>
      </w:divBdr>
    </w:div>
    <w:div w:id="423840412">
      <w:bodyDiv w:val="1"/>
      <w:marLeft w:val="0"/>
      <w:marRight w:val="0"/>
      <w:marTop w:val="0"/>
      <w:marBottom w:val="0"/>
      <w:divBdr>
        <w:top w:val="none" w:sz="0" w:space="0" w:color="auto"/>
        <w:left w:val="none" w:sz="0" w:space="0" w:color="auto"/>
        <w:bottom w:val="none" w:sz="0" w:space="0" w:color="auto"/>
        <w:right w:val="none" w:sz="0" w:space="0" w:color="auto"/>
      </w:divBdr>
    </w:div>
    <w:div w:id="493495354">
      <w:bodyDiv w:val="1"/>
      <w:marLeft w:val="0"/>
      <w:marRight w:val="0"/>
      <w:marTop w:val="0"/>
      <w:marBottom w:val="0"/>
      <w:divBdr>
        <w:top w:val="none" w:sz="0" w:space="0" w:color="auto"/>
        <w:left w:val="none" w:sz="0" w:space="0" w:color="auto"/>
        <w:bottom w:val="none" w:sz="0" w:space="0" w:color="auto"/>
        <w:right w:val="none" w:sz="0" w:space="0" w:color="auto"/>
      </w:divBdr>
    </w:div>
    <w:div w:id="587226297">
      <w:bodyDiv w:val="1"/>
      <w:marLeft w:val="0"/>
      <w:marRight w:val="0"/>
      <w:marTop w:val="0"/>
      <w:marBottom w:val="0"/>
      <w:divBdr>
        <w:top w:val="none" w:sz="0" w:space="0" w:color="auto"/>
        <w:left w:val="none" w:sz="0" w:space="0" w:color="auto"/>
        <w:bottom w:val="none" w:sz="0" w:space="0" w:color="auto"/>
        <w:right w:val="none" w:sz="0" w:space="0" w:color="auto"/>
      </w:divBdr>
    </w:div>
    <w:div w:id="701133537">
      <w:bodyDiv w:val="1"/>
      <w:marLeft w:val="0"/>
      <w:marRight w:val="0"/>
      <w:marTop w:val="0"/>
      <w:marBottom w:val="0"/>
      <w:divBdr>
        <w:top w:val="none" w:sz="0" w:space="0" w:color="auto"/>
        <w:left w:val="none" w:sz="0" w:space="0" w:color="auto"/>
        <w:bottom w:val="none" w:sz="0" w:space="0" w:color="auto"/>
        <w:right w:val="none" w:sz="0" w:space="0" w:color="auto"/>
      </w:divBdr>
    </w:div>
    <w:div w:id="753625412">
      <w:bodyDiv w:val="1"/>
      <w:marLeft w:val="0"/>
      <w:marRight w:val="0"/>
      <w:marTop w:val="0"/>
      <w:marBottom w:val="0"/>
      <w:divBdr>
        <w:top w:val="none" w:sz="0" w:space="0" w:color="auto"/>
        <w:left w:val="none" w:sz="0" w:space="0" w:color="auto"/>
        <w:bottom w:val="none" w:sz="0" w:space="0" w:color="auto"/>
        <w:right w:val="none" w:sz="0" w:space="0" w:color="auto"/>
      </w:divBdr>
    </w:div>
    <w:div w:id="768350090">
      <w:bodyDiv w:val="1"/>
      <w:marLeft w:val="0"/>
      <w:marRight w:val="0"/>
      <w:marTop w:val="0"/>
      <w:marBottom w:val="0"/>
      <w:divBdr>
        <w:top w:val="none" w:sz="0" w:space="0" w:color="auto"/>
        <w:left w:val="none" w:sz="0" w:space="0" w:color="auto"/>
        <w:bottom w:val="none" w:sz="0" w:space="0" w:color="auto"/>
        <w:right w:val="none" w:sz="0" w:space="0" w:color="auto"/>
      </w:divBdr>
    </w:div>
    <w:div w:id="770052132">
      <w:bodyDiv w:val="1"/>
      <w:marLeft w:val="0"/>
      <w:marRight w:val="0"/>
      <w:marTop w:val="0"/>
      <w:marBottom w:val="0"/>
      <w:divBdr>
        <w:top w:val="none" w:sz="0" w:space="0" w:color="auto"/>
        <w:left w:val="none" w:sz="0" w:space="0" w:color="auto"/>
        <w:bottom w:val="none" w:sz="0" w:space="0" w:color="auto"/>
        <w:right w:val="none" w:sz="0" w:space="0" w:color="auto"/>
      </w:divBdr>
    </w:div>
    <w:div w:id="866715824">
      <w:bodyDiv w:val="1"/>
      <w:marLeft w:val="0"/>
      <w:marRight w:val="0"/>
      <w:marTop w:val="0"/>
      <w:marBottom w:val="0"/>
      <w:divBdr>
        <w:top w:val="none" w:sz="0" w:space="0" w:color="auto"/>
        <w:left w:val="none" w:sz="0" w:space="0" w:color="auto"/>
        <w:bottom w:val="none" w:sz="0" w:space="0" w:color="auto"/>
        <w:right w:val="none" w:sz="0" w:space="0" w:color="auto"/>
      </w:divBdr>
    </w:div>
    <w:div w:id="897516566">
      <w:bodyDiv w:val="1"/>
      <w:marLeft w:val="0"/>
      <w:marRight w:val="0"/>
      <w:marTop w:val="0"/>
      <w:marBottom w:val="0"/>
      <w:divBdr>
        <w:top w:val="none" w:sz="0" w:space="0" w:color="auto"/>
        <w:left w:val="none" w:sz="0" w:space="0" w:color="auto"/>
        <w:bottom w:val="none" w:sz="0" w:space="0" w:color="auto"/>
        <w:right w:val="none" w:sz="0" w:space="0" w:color="auto"/>
      </w:divBdr>
    </w:div>
    <w:div w:id="915893244">
      <w:bodyDiv w:val="1"/>
      <w:marLeft w:val="0"/>
      <w:marRight w:val="0"/>
      <w:marTop w:val="0"/>
      <w:marBottom w:val="0"/>
      <w:divBdr>
        <w:top w:val="none" w:sz="0" w:space="0" w:color="auto"/>
        <w:left w:val="none" w:sz="0" w:space="0" w:color="auto"/>
        <w:bottom w:val="none" w:sz="0" w:space="0" w:color="auto"/>
        <w:right w:val="none" w:sz="0" w:space="0" w:color="auto"/>
      </w:divBdr>
    </w:div>
    <w:div w:id="1044676411">
      <w:bodyDiv w:val="1"/>
      <w:marLeft w:val="0"/>
      <w:marRight w:val="0"/>
      <w:marTop w:val="0"/>
      <w:marBottom w:val="0"/>
      <w:divBdr>
        <w:top w:val="none" w:sz="0" w:space="0" w:color="auto"/>
        <w:left w:val="none" w:sz="0" w:space="0" w:color="auto"/>
        <w:bottom w:val="none" w:sz="0" w:space="0" w:color="auto"/>
        <w:right w:val="none" w:sz="0" w:space="0" w:color="auto"/>
      </w:divBdr>
    </w:div>
    <w:div w:id="1176193448">
      <w:bodyDiv w:val="1"/>
      <w:marLeft w:val="0"/>
      <w:marRight w:val="0"/>
      <w:marTop w:val="0"/>
      <w:marBottom w:val="0"/>
      <w:divBdr>
        <w:top w:val="none" w:sz="0" w:space="0" w:color="auto"/>
        <w:left w:val="none" w:sz="0" w:space="0" w:color="auto"/>
        <w:bottom w:val="none" w:sz="0" w:space="0" w:color="auto"/>
        <w:right w:val="none" w:sz="0" w:space="0" w:color="auto"/>
      </w:divBdr>
    </w:div>
    <w:div w:id="1215124197">
      <w:bodyDiv w:val="1"/>
      <w:marLeft w:val="0"/>
      <w:marRight w:val="0"/>
      <w:marTop w:val="0"/>
      <w:marBottom w:val="0"/>
      <w:divBdr>
        <w:top w:val="none" w:sz="0" w:space="0" w:color="auto"/>
        <w:left w:val="none" w:sz="0" w:space="0" w:color="auto"/>
        <w:bottom w:val="none" w:sz="0" w:space="0" w:color="auto"/>
        <w:right w:val="none" w:sz="0" w:space="0" w:color="auto"/>
      </w:divBdr>
    </w:div>
    <w:div w:id="1290624401">
      <w:bodyDiv w:val="1"/>
      <w:marLeft w:val="0"/>
      <w:marRight w:val="0"/>
      <w:marTop w:val="0"/>
      <w:marBottom w:val="0"/>
      <w:divBdr>
        <w:top w:val="none" w:sz="0" w:space="0" w:color="auto"/>
        <w:left w:val="none" w:sz="0" w:space="0" w:color="auto"/>
        <w:bottom w:val="none" w:sz="0" w:space="0" w:color="auto"/>
        <w:right w:val="none" w:sz="0" w:space="0" w:color="auto"/>
      </w:divBdr>
    </w:div>
    <w:div w:id="1303383580">
      <w:bodyDiv w:val="1"/>
      <w:marLeft w:val="0"/>
      <w:marRight w:val="0"/>
      <w:marTop w:val="0"/>
      <w:marBottom w:val="0"/>
      <w:divBdr>
        <w:top w:val="none" w:sz="0" w:space="0" w:color="auto"/>
        <w:left w:val="none" w:sz="0" w:space="0" w:color="auto"/>
        <w:bottom w:val="none" w:sz="0" w:space="0" w:color="auto"/>
        <w:right w:val="none" w:sz="0" w:space="0" w:color="auto"/>
      </w:divBdr>
    </w:div>
    <w:div w:id="1456605706">
      <w:bodyDiv w:val="1"/>
      <w:marLeft w:val="0"/>
      <w:marRight w:val="0"/>
      <w:marTop w:val="0"/>
      <w:marBottom w:val="0"/>
      <w:divBdr>
        <w:top w:val="none" w:sz="0" w:space="0" w:color="auto"/>
        <w:left w:val="none" w:sz="0" w:space="0" w:color="auto"/>
        <w:bottom w:val="none" w:sz="0" w:space="0" w:color="auto"/>
        <w:right w:val="none" w:sz="0" w:space="0" w:color="auto"/>
      </w:divBdr>
    </w:div>
    <w:div w:id="1457720452">
      <w:bodyDiv w:val="1"/>
      <w:marLeft w:val="0"/>
      <w:marRight w:val="0"/>
      <w:marTop w:val="0"/>
      <w:marBottom w:val="0"/>
      <w:divBdr>
        <w:top w:val="none" w:sz="0" w:space="0" w:color="auto"/>
        <w:left w:val="none" w:sz="0" w:space="0" w:color="auto"/>
        <w:bottom w:val="none" w:sz="0" w:space="0" w:color="auto"/>
        <w:right w:val="none" w:sz="0" w:space="0" w:color="auto"/>
      </w:divBdr>
    </w:div>
    <w:div w:id="1460492872">
      <w:bodyDiv w:val="1"/>
      <w:marLeft w:val="0"/>
      <w:marRight w:val="0"/>
      <w:marTop w:val="0"/>
      <w:marBottom w:val="0"/>
      <w:divBdr>
        <w:top w:val="none" w:sz="0" w:space="0" w:color="auto"/>
        <w:left w:val="none" w:sz="0" w:space="0" w:color="auto"/>
        <w:bottom w:val="none" w:sz="0" w:space="0" w:color="auto"/>
        <w:right w:val="none" w:sz="0" w:space="0" w:color="auto"/>
      </w:divBdr>
    </w:div>
    <w:div w:id="1505894765">
      <w:bodyDiv w:val="1"/>
      <w:marLeft w:val="0"/>
      <w:marRight w:val="0"/>
      <w:marTop w:val="0"/>
      <w:marBottom w:val="0"/>
      <w:divBdr>
        <w:top w:val="none" w:sz="0" w:space="0" w:color="auto"/>
        <w:left w:val="none" w:sz="0" w:space="0" w:color="auto"/>
        <w:bottom w:val="none" w:sz="0" w:space="0" w:color="auto"/>
        <w:right w:val="none" w:sz="0" w:space="0" w:color="auto"/>
      </w:divBdr>
    </w:div>
    <w:div w:id="1657604910">
      <w:bodyDiv w:val="1"/>
      <w:marLeft w:val="0"/>
      <w:marRight w:val="0"/>
      <w:marTop w:val="0"/>
      <w:marBottom w:val="0"/>
      <w:divBdr>
        <w:top w:val="none" w:sz="0" w:space="0" w:color="auto"/>
        <w:left w:val="none" w:sz="0" w:space="0" w:color="auto"/>
        <w:bottom w:val="none" w:sz="0" w:space="0" w:color="auto"/>
        <w:right w:val="none" w:sz="0" w:space="0" w:color="auto"/>
      </w:divBdr>
    </w:div>
    <w:div w:id="1717657239">
      <w:bodyDiv w:val="1"/>
      <w:marLeft w:val="0"/>
      <w:marRight w:val="0"/>
      <w:marTop w:val="0"/>
      <w:marBottom w:val="0"/>
      <w:divBdr>
        <w:top w:val="none" w:sz="0" w:space="0" w:color="auto"/>
        <w:left w:val="none" w:sz="0" w:space="0" w:color="auto"/>
        <w:bottom w:val="none" w:sz="0" w:space="0" w:color="auto"/>
        <w:right w:val="none" w:sz="0" w:space="0" w:color="auto"/>
      </w:divBdr>
    </w:div>
    <w:div w:id="1935743349">
      <w:bodyDiv w:val="1"/>
      <w:marLeft w:val="0"/>
      <w:marRight w:val="0"/>
      <w:marTop w:val="0"/>
      <w:marBottom w:val="0"/>
      <w:divBdr>
        <w:top w:val="none" w:sz="0" w:space="0" w:color="auto"/>
        <w:left w:val="none" w:sz="0" w:space="0" w:color="auto"/>
        <w:bottom w:val="none" w:sz="0" w:space="0" w:color="auto"/>
        <w:right w:val="none" w:sz="0" w:space="0" w:color="auto"/>
      </w:divBdr>
    </w:div>
    <w:div w:id="1938898968">
      <w:bodyDiv w:val="1"/>
      <w:marLeft w:val="0"/>
      <w:marRight w:val="0"/>
      <w:marTop w:val="0"/>
      <w:marBottom w:val="0"/>
      <w:divBdr>
        <w:top w:val="none" w:sz="0" w:space="0" w:color="auto"/>
        <w:left w:val="none" w:sz="0" w:space="0" w:color="auto"/>
        <w:bottom w:val="none" w:sz="0" w:space="0" w:color="auto"/>
        <w:right w:val="none" w:sz="0" w:space="0" w:color="auto"/>
      </w:divBdr>
    </w:div>
    <w:div w:id="1957172947">
      <w:bodyDiv w:val="1"/>
      <w:marLeft w:val="0"/>
      <w:marRight w:val="0"/>
      <w:marTop w:val="0"/>
      <w:marBottom w:val="0"/>
      <w:divBdr>
        <w:top w:val="none" w:sz="0" w:space="0" w:color="auto"/>
        <w:left w:val="none" w:sz="0" w:space="0" w:color="auto"/>
        <w:bottom w:val="none" w:sz="0" w:space="0" w:color="auto"/>
        <w:right w:val="none" w:sz="0" w:space="0" w:color="auto"/>
      </w:divBdr>
    </w:div>
    <w:div w:id="19964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1EEF-8283-4830-9201-E03736AC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Yo</cp:lastModifiedBy>
  <cp:revision>7</cp:revision>
  <cp:lastPrinted>2024-10-09T12:02:00Z</cp:lastPrinted>
  <dcterms:created xsi:type="dcterms:W3CDTF">2025-05-05T11:21:00Z</dcterms:created>
  <dcterms:modified xsi:type="dcterms:W3CDTF">2025-05-14T12:23:00Z</dcterms:modified>
</cp:coreProperties>
</file>